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3F" w:rsidRDefault="00F1063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F1063F" w:rsidRPr="005B72D1" w:rsidRDefault="00F1063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F1063F" w:rsidRPr="002B3A95" w:rsidRDefault="00F1063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1063F" w:rsidRPr="002B3A95" w:rsidRDefault="00F1063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1063F" w:rsidRPr="002B3A95" w:rsidRDefault="00F1063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1063F" w:rsidRPr="002B3A95" w:rsidRDefault="00F1063F" w:rsidP="005C67AE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D537BB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F1063F" w:rsidRPr="002B3A95" w:rsidRDefault="00F1063F" w:rsidP="005C67AE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F1063F" w:rsidRPr="002B3A95" w:rsidRDefault="00F1063F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1063F" w:rsidRPr="002B3A95" w:rsidRDefault="00F1063F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1063F" w:rsidRPr="002B3A95" w:rsidRDefault="00F1063F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F1063F" w:rsidRPr="002B3A95" w:rsidRDefault="00F1063F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F1063F" w:rsidRPr="002B3A95" w:rsidRDefault="00F1063F" w:rsidP="005C67AE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1063F" w:rsidRPr="002B3A95" w:rsidTr="00767D3A">
        <w:trPr>
          <w:jc w:val="center"/>
        </w:trPr>
        <w:tc>
          <w:tcPr>
            <w:tcW w:w="8644" w:type="dxa"/>
            <w:shd w:val="clear" w:color="auto" w:fill="E0E0E0"/>
          </w:tcPr>
          <w:p w:rsidR="00F1063F" w:rsidRPr="002B3A95" w:rsidRDefault="00F1063F" w:rsidP="00767D3A">
            <w:pPr>
              <w:pStyle w:val="Heading2"/>
            </w:pPr>
            <w:bookmarkStart w:id="0" w:name="_Toc120528298"/>
            <w:r w:rsidRPr="002B3A95">
              <w:t>TECNICO EDILE</w:t>
            </w:r>
            <w:bookmarkEnd w:id="0"/>
          </w:p>
        </w:tc>
      </w:tr>
    </w:tbl>
    <w:p w:rsidR="00F1063F" w:rsidRPr="002B3A95" w:rsidRDefault="00F1063F" w:rsidP="005C67AE">
      <w:pPr>
        <w:ind w:left="2" w:hanging="4"/>
        <w:rPr>
          <w:b/>
          <w:sz w:val="40"/>
          <w:szCs w:val="40"/>
        </w:rPr>
      </w:pPr>
    </w:p>
    <w:p w:rsidR="00F1063F" w:rsidRPr="002B3A95" w:rsidRDefault="00F1063F" w:rsidP="005C67AE">
      <w:pPr>
        <w:ind w:left="2" w:hanging="4"/>
        <w:rPr>
          <w:b/>
          <w:sz w:val="40"/>
          <w:szCs w:val="40"/>
        </w:rPr>
      </w:pPr>
    </w:p>
    <w:p w:rsidR="00F1063F" w:rsidRPr="002B3A95" w:rsidRDefault="00F1063F" w:rsidP="005C67AE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F1063F" w:rsidRPr="002B3A95" w:rsidRDefault="00F1063F" w:rsidP="005C67AE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F1063F" w:rsidRPr="002B3A95" w:rsidRDefault="00F1063F" w:rsidP="005C67AE">
      <w:pPr>
        <w:jc w:val="center"/>
        <w:rPr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F1063F" w:rsidRPr="002B3A95" w:rsidRDefault="00F1063F" w:rsidP="005C67A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b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F1063F" w:rsidRPr="002B3A95" w:rsidRDefault="00F1063F" w:rsidP="005C67AE">
      <w:pPr>
        <w:ind w:left="-2"/>
        <w:rPr>
          <w:sz w:val="2"/>
          <w:szCs w:val="2"/>
        </w:rPr>
      </w:pPr>
    </w:p>
    <w:p w:rsidR="00F1063F" w:rsidRPr="002B3A95" w:rsidRDefault="00F1063F" w:rsidP="005C67AE">
      <w:pPr>
        <w:spacing w:line="240" w:lineRule="auto"/>
        <w:ind w:left="6" w:hanging="6"/>
        <w:jc w:val="center"/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jc w:val="center"/>
        <w:tblInd w:w="93" w:type="dxa"/>
        <w:tblLayout w:type="fixed"/>
        <w:tblLook w:val="0000"/>
      </w:tblPr>
      <w:tblGrid>
        <w:gridCol w:w="9735"/>
      </w:tblGrid>
      <w:tr w:rsidR="00F1063F" w:rsidRPr="002B3A95" w:rsidTr="005C67AE">
        <w:trPr>
          <w:trHeight w:val="550"/>
          <w:jc w:val="center"/>
        </w:trPr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767D3A">
            <w:pPr>
              <w:spacing w:after="0" w:line="240" w:lineRule="auto"/>
              <w:ind w:right="-149" w:hanging="2"/>
              <w:jc w:val="center"/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F1063F" w:rsidRPr="002B3A95" w:rsidRDefault="00F1063F" w:rsidP="00767D3A">
            <w:pPr>
              <w:pStyle w:val="NormalWeb"/>
              <w:spacing w:before="120" w:beforeAutospacing="0" w:after="0"/>
              <w:ind w:right="-147"/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la realtà e risolvere situazioni problematiche di vita e del proprio settore professionale avvalendosi degli strumenti matematici fondamentali e sulla base di modelli e metodologie scientifiche </w:t>
            </w:r>
          </w:p>
          <w:p w:rsidR="00F1063F" w:rsidRPr="002B3A95" w:rsidRDefault="00F1063F" w:rsidP="00767D3A">
            <w:pPr>
              <w:pStyle w:val="NormalWeb"/>
              <w:spacing w:before="120" w:beforeAutospacing="0" w:after="120"/>
              <w:ind w:right="113"/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1063F" w:rsidRPr="002B3A95" w:rsidRDefault="00F1063F" w:rsidP="00767D3A">
            <w:pPr>
              <w:pStyle w:val="NormalWeb"/>
              <w:spacing w:before="120" w:beforeAutospacing="0" w:after="120"/>
              <w:ind w:right="113"/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 </w:t>
            </w:r>
          </w:p>
          <w:p w:rsidR="00F1063F" w:rsidRPr="002B3A95" w:rsidRDefault="00F1063F" w:rsidP="00767D3A">
            <w:pPr>
              <w:pStyle w:val="NormalWeb"/>
              <w:spacing w:before="120" w:beforeAutospacing="0" w:after="120"/>
              <w:ind w:right="113"/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F1063F" w:rsidRPr="002B3A95" w:rsidRDefault="00F1063F" w:rsidP="005C67AE">
      <w:pPr>
        <w:spacing w:after="0" w:line="240" w:lineRule="auto"/>
        <w:rPr>
          <w:sz w:val="10"/>
          <w:szCs w:val="10"/>
        </w:rPr>
      </w:pPr>
    </w:p>
    <w:tbl>
      <w:tblPr>
        <w:tblW w:w="9779" w:type="dxa"/>
        <w:jc w:val="center"/>
        <w:tblInd w:w="108" w:type="dxa"/>
        <w:tblLayout w:type="fixed"/>
        <w:tblLook w:val="0000"/>
      </w:tblPr>
      <w:tblGrid>
        <w:gridCol w:w="4881"/>
        <w:gridCol w:w="4898"/>
      </w:tblGrid>
      <w:tr w:rsidR="00F1063F" w:rsidRPr="002B3A95" w:rsidTr="005C67AE">
        <w:trPr>
          <w:trHeight w:val="474"/>
          <w:jc w:val="center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767D3A">
            <w:pPr>
              <w:spacing w:before="120" w:after="120"/>
              <w:ind w:hanging="2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767D3A">
            <w:pPr>
              <w:spacing w:before="120" w:after="120"/>
              <w:ind w:hanging="2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1063F" w:rsidRPr="002B3A95" w:rsidTr="005C67AE">
        <w:trPr>
          <w:trHeight w:val="474"/>
          <w:jc w:val="center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tecnologiche e tecniche per la tutela e la valorizzazione dell'ambiente e del territorio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matematico-scientifici specifici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Raccogliere, organizzare, analizzare, valutare la pertinenza e lo scopo di informazioni e contenuti digitali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Interagire e collaborare in modo autonomo attraverso le tecnologie digitali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di riferimento sui rifiuti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 e materiali del settore edile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Caratteristiche, modalità e ambiti di utilizzo dei materiali isolanti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Direttive per l'omologazione di sistemi “a cappotto” (per esterni ed interni)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costitutivi del calcestruzzo armato e dell'armatura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logistica del cantiere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per l'allacciamento delle opere provvisionali e delle macchine ed attrezzature da cantiere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ventilazione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costruttive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finitura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scorte e giacenze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getto e composizione e classificazione del calcestruzzo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posa di sistemi “a cappotto”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tracciatura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 e delle costruzioni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F1063F" w:rsidRPr="002B3A95" w:rsidRDefault="00F1063F" w:rsidP="005C67AE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F1063F" w:rsidRPr="002B3A95" w:rsidRDefault="00F1063F" w:rsidP="005C67AE">
      <w:pPr>
        <w:spacing w:after="0" w:line="240" w:lineRule="auto"/>
        <w:rPr>
          <w:sz w:val="2"/>
          <w:szCs w:val="2"/>
        </w:rPr>
      </w:pPr>
      <w:r w:rsidRPr="002B3A95">
        <w:rPr>
          <w:sz w:val="20"/>
          <w:szCs w:val="20"/>
        </w:rPr>
        <w:br w:type="page"/>
      </w:r>
    </w:p>
    <w:p w:rsidR="00F1063F" w:rsidRPr="002B3A95" w:rsidRDefault="00F1063F" w:rsidP="005C67AE">
      <w:pPr>
        <w:spacing w:after="120" w:line="240" w:lineRule="auto"/>
        <w:ind w:right="-147" w:hanging="2"/>
        <w:jc w:val="center"/>
        <w:rPr>
          <w:sz w:val="2"/>
          <w:szCs w:val="2"/>
        </w:rPr>
      </w:pPr>
    </w:p>
    <w:p w:rsidR="00F1063F" w:rsidRPr="002B3A95" w:rsidRDefault="00F1063F" w:rsidP="005C67A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b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F1063F" w:rsidRPr="002B3A95" w:rsidRDefault="00F1063F" w:rsidP="005C67AE">
      <w:pPr>
        <w:ind w:left="-2"/>
        <w:rPr>
          <w:sz w:val="2"/>
          <w:szCs w:val="2"/>
        </w:rPr>
      </w:pPr>
    </w:p>
    <w:p w:rsidR="00F1063F" w:rsidRPr="002B3A95" w:rsidRDefault="00F1063F" w:rsidP="005C67AE">
      <w:pPr>
        <w:spacing w:line="240" w:lineRule="auto"/>
        <w:ind w:left="6" w:hanging="6"/>
        <w:jc w:val="center"/>
      </w:pPr>
      <w:r w:rsidRPr="002B3A95">
        <w:rPr>
          <w:b/>
          <w:sz w:val="32"/>
          <w:szCs w:val="32"/>
        </w:rPr>
        <w:t>4° ANNO</w:t>
      </w:r>
    </w:p>
    <w:tbl>
      <w:tblPr>
        <w:tblW w:w="0" w:type="auto"/>
        <w:tblInd w:w="93" w:type="dxa"/>
        <w:tblLayout w:type="fixed"/>
        <w:tblLook w:val="0000"/>
      </w:tblPr>
      <w:tblGrid>
        <w:gridCol w:w="9900"/>
      </w:tblGrid>
      <w:tr w:rsidR="00F1063F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767D3A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F1063F" w:rsidRPr="002B3A95" w:rsidRDefault="00F1063F" w:rsidP="00767D3A">
            <w:pPr>
              <w:spacing w:before="120" w:after="12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Operare nel proprio ambito professionale in sicurezza e nel rispetto delle norme di igiene, identificando e prevenendo situazioni di rischio per sé e per gli altri</w:t>
            </w:r>
          </w:p>
          <w:p w:rsidR="00F1063F" w:rsidRPr="002B3A95" w:rsidRDefault="00F1063F" w:rsidP="00767D3A">
            <w:pPr>
              <w:spacing w:before="120" w:after="12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F1063F" w:rsidRPr="002B3A95" w:rsidRDefault="00F1063F" w:rsidP="00767D3A">
            <w:pPr>
              <w:spacing w:before="120" w:after="12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Collaborare alla messa in opera e dismissione del cantiere, nel rispetto delle disposizioni progettuali e delle normative di settore </w:t>
            </w:r>
          </w:p>
          <w:p w:rsidR="00F1063F" w:rsidRPr="002B3A95" w:rsidRDefault="00F1063F" w:rsidP="00767D3A">
            <w:pPr>
              <w:spacing w:before="120" w:after="12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Provvedere al monitoraggio e controllo del ciclo di lavorazione, effettuando rilevazioni tecniche e producendo la documentazione di avanzamento per la valutazione dei lavori, anche mediante l’utilizzo di tecnologie digitali di supporto e seguendo gli standard di qualità definiti</w:t>
            </w:r>
          </w:p>
          <w:p w:rsidR="00F1063F" w:rsidRPr="002B3A95" w:rsidRDefault="00F1063F" w:rsidP="00767D3A">
            <w:pPr>
              <w:spacing w:before="120" w:after="12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Intervenire nelle fasi di lavoro sulla base degli ordini e delle specifiche progettuali, coordinando la squadra di lavoro </w:t>
            </w:r>
          </w:p>
          <w:p w:rsidR="00F1063F" w:rsidRPr="002B3A95" w:rsidRDefault="00F1063F" w:rsidP="00767D3A">
            <w:pPr>
              <w:spacing w:before="120" w:after="120" w:line="240" w:lineRule="auto"/>
              <w:ind w:right="-149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Collaborare alla gestione del processo logistico di approvvigionamento, definendo le esigenze di acquisto di attrezzature e materiali</w:t>
            </w:r>
          </w:p>
          <w:p w:rsidR="00F1063F" w:rsidRPr="002B3A95" w:rsidRDefault="00F1063F" w:rsidP="00767D3A">
            <w:pPr>
              <w:spacing w:after="120" w:line="240" w:lineRule="auto"/>
              <w:ind w:right="-147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Utilizzare le reti e gli strumenti informatici in maniera consapevole nelle attività di studio, ricerca, sociali e professionali</w:t>
            </w:r>
          </w:p>
          <w:p w:rsidR="00F1063F" w:rsidRPr="002B3A95" w:rsidRDefault="00F1063F" w:rsidP="00767D3A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  <w:lang w:eastAsia="it-IT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 </w:t>
            </w:r>
            <w:r w:rsidRPr="002B3A95">
              <w:rPr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</w:tbl>
    <w:p w:rsidR="00F1063F" w:rsidRPr="002B3A95" w:rsidRDefault="00F1063F" w:rsidP="005C67AE">
      <w:pPr>
        <w:ind w:hanging="2"/>
      </w:pPr>
    </w:p>
    <w:tbl>
      <w:tblPr>
        <w:tblW w:w="0" w:type="auto"/>
        <w:tblInd w:w="108" w:type="dxa"/>
        <w:tblLayout w:type="fixed"/>
        <w:tblLook w:val="0000"/>
      </w:tblPr>
      <w:tblGrid>
        <w:gridCol w:w="4881"/>
        <w:gridCol w:w="4898"/>
      </w:tblGrid>
      <w:tr w:rsidR="00F1063F" w:rsidRPr="002B3A95" w:rsidTr="00767D3A"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767D3A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767D3A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1063F" w:rsidRPr="002B3A95" w:rsidTr="00767D3A">
        <w:trPr>
          <w:trHeight w:val="1080"/>
        </w:trPr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Organizzare il proprio lavoro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e predisporre strumenti, utensili, attrezzature, macchinari di settore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il funzionamento di strumenti, utensili, attrezzature, macchinari di settore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la manutenzione ordinaria di strumenti, utensili, attrezzature, macchinari di settore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per la rielaborazione e segnalazione delle non conformità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ed utilizzare testi  multimediali per scopi tecnico professionale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 la documentazione per l’avvio dei lavori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Coordinare le maestranze per effettuare l’allestimento dell’area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Dettagliare i fabbisogni di risorse umane, attrezzature e materiali delle diverse attività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Esaminare la documentazione progettuale e di appalto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preliminari di tracciatura e livellatura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Formulare proposte di miglioramento degli standard aziendali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Formulare proposte di miglioramento delle soluzioni organizzative/layout dell'ambiente di lavoro per evitare fonti di rischio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problematiche esecutive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Organizzare l’accatastamento e la movimentazione in cantiere dei materiali, dei semilavorati e degli elementi prefabbricati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e organizzare lo smobilizzo del cantiere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Raccogliere, analizzare e valutare la pertinenza e lo scopo di informazioni e contenuti digitali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le eventuali opere accessorie per l'installazione in cantiere dei macchinari e delle attrezzature previste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dei materiali, semilavorati ed elementi prefabbricati con quanto richiesto dalle lavorazioni da effettuare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Raccogliere, organizzare, analizzare, valutare la pertinenza e lo scopo di informazioni e contenuti digitali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Interagire e collaborare in modo autonomo attraverso le tecnologie digitali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primo soccorso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 e materiali del settore edile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Caratteristiche, modalità e ambiti di utilizzo dei materiali isolanti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logistica del cantiere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aziendale e del lavoro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organizzazione del cantiere edile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qualità e controllo della produzione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topografia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Esaminare la documentazione progettuale e di appalto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posizionamento di materiali coibenti o termoacustici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per la posa in opera del pavimento e del rivestimento e relative sigillature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relativa alla realizzazione delle opere edili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applicativi posta elettronica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definizione del layout di cantiere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organizzazione del lavoro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l’approvvigionamento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modalità per il montaggio di lastre in cartongesso (orizzontale, verticale e ad angolo)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costruttive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finitura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getto e composizione e classificazione del calcestruzzo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posa di sistemi “a cappotto” 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tracciatura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 e delle costruzioni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gli atti amministrativi dell’opera da realizzare (concessioni, permessi, SCIA, POS)</w:t>
            </w:r>
          </w:p>
          <w:p w:rsidR="00F1063F" w:rsidRPr="002B3A95" w:rsidRDefault="00F1063F" w:rsidP="005C67AE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F1063F" w:rsidRPr="002B3A95" w:rsidRDefault="00F1063F" w:rsidP="00B7606F">
      <w:pPr>
        <w:spacing w:after="0" w:line="240" w:lineRule="auto"/>
        <w:ind w:left="6" w:hanging="6"/>
        <w:jc w:val="center"/>
        <w:rPr>
          <w:sz w:val="4"/>
          <w:szCs w:val="4"/>
        </w:rPr>
      </w:pPr>
    </w:p>
    <w:p w:rsidR="00F1063F" w:rsidRPr="002B3A95" w:rsidRDefault="00F1063F" w:rsidP="006B75DD">
      <w:pPr>
        <w:spacing w:after="0" w:line="240" w:lineRule="auto"/>
        <w:rPr>
          <w:rFonts w:ascii="Liberation Serif" w:hAnsi="Liberation Serif" w:cs="Liberation Serif"/>
        </w:rPr>
      </w:pPr>
    </w:p>
    <w:sectPr w:rsidR="00F1063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3F" w:rsidRDefault="00F1063F">
      <w:r>
        <w:separator/>
      </w:r>
    </w:p>
  </w:endnote>
  <w:endnote w:type="continuationSeparator" w:id="0">
    <w:p w:rsidR="00F1063F" w:rsidRDefault="00F1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3F" w:rsidRDefault="00F1063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F1063F" w:rsidRDefault="00F1063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3F" w:rsidRPr="00393336" w:rsidRDefault="00F1063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F1063F" w:rsidRDefault="00F1063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3F" w:rsidRDefault="00F1063F">
      <w:r>
        <w:separator/>
      </w:r>
    </w:p>
  </w:footnote>
  <w:footnote w:type="continuationSeparator" w:id="0">
    <w:p w:rsidR="00F1063F" w:rsidRDefault="00F10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1AC5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51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B75DD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5CA2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0075"/>
    <w:rsid w:val="00A364D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44F0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1CCF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537BB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063F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1521</Words>
  <Characters>8672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2024-03-05T10:51:00Z</dcterms:created>
  <dcterms:modified xsi:type="dcterms:W3CDTF">2024-03-05T14:29:00Z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