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612" w:rsidRDefault="001C4612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1C4612" w:rsidRPr="005B72D1" w:rsidRDefault="001C4612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1C4612" w:rsidRPr="002B3A95" w:rsidRDefault="001C4612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1C4612" w:rsidRPr="002B3A95" w:rsidRDefault="001C4612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1C4612" w:rsidRPr="002B3A95" w:rsidRDefault="001C4612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1C4612" w:rsidRPr="002B3A95" w:rsidRDefault="001C4612" w:rsidP="001919AB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1C4612" w:rsidRPr="002B3A95" w:rsidRDefault="001C4612" w:rsidP="001919AB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E43EAA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1C4612" w:rsidRPr="002B3A95" w:rsidRDefault="001C4612" w:rsidP="001919AB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1C4612" w:rsidRPr="002B3A95" w:rsidRDefault="001C4612" w:rsidP="001919A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1C4612" w:rsidRPr="002B3A95" w:rsidRDefault="001C4612" w:rsidP="001919A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1C4612" w:rsidRPr="002B3A95" w:rsidRDefault="001C4612" w:rsidP="001919A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1C4612" w:rsidRPr="002B3A95" w:rsidRDefault="001C4612" w:rsidP="001919A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1C4612" w:rsidRPr="002B3A95" w:rsidRDefault="001C4612" w:rsidP="001919AB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1C4612" w:rsidRPr="002B3A95" w:rsidTr="00917126">
        <w:trPr>
          <w:jc w:val="center"/>
        </w:trPr>
        <w:tc>
          <w:tcPr>
            <w:tcW w:w="8928" w:type="dxa"/>
            <w:shd w:val="clear" w:color="auto" w:fill="E0E0E0"/>
          </w:tcPr>
          <w:p w:rsidR="001C4612" w:rsidRPr="002B3A95" w:rsidRDefault="001C4612" w:rsidP="00917126">
            <w:pPr>
              <w:pStyle w:val="Heading2"/>
            </w:pPr>
            <w:bookmarkStart w:id="0" w:name="_Toc120528293"/>
            <w:r w:rsidRPr="002B3A95">
              <w:t>TECNICO ELETTRICO</w:t>
            </w:r>
            <w:bookmarkEnd w:id="0"/>
          </w:p>
        </w:tc>
      </w:tr>
    </w:tbl>
    <w:p w:rsidR="001C4612" w:rsidRPr="002B3A95" w:rsidRDefault="001C4612" w:rsidP="001919AB">
      <w:pPr>
        <w:ind w:left="2" w:hanging="4"/>
        <w:rPr>
          <w:b/>
          <w:sz w:val="40"/>
          <w:szCs w:val="40"/>
        </w:rPr>
      </w:pPr>
    </w:p>
    <w:p w:rsidR="001C4612" w:rsidRPr="002B3A95" w:rsidRDefault="001C4612" w:rsidP="001919AB">
      <w:pPr>
        <w:ind w:left="2" w:hanging="4"/>
        <w:rPr>
          <w:b/>
          <w:sz w:val="40"/>
          <w:szCs w:val="40"/>
        </w:rPr>
      </w:pPr>
    </w:p>
    <w:p w:rsidR="001C4612" w:rsidRPr="002B3A95" w:rsidRDefault="001C4612" w:rsidP="001919AB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1C4612" w:rsidRPr="002B3A95" w:rsidRDefault="001C4612" w:rsidP="001919AB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1C4612" w:rsidRPr="002B3A95" w:rsidRDefault="001C4612" w:rsidP="001919AB">
      <w:pPr>
        <w:ind w:left="2" w:hanging="4"/>
        <w:jc w:val="center"/>
        <w:rPr>
          <w:b/>
          <w:sz w:val="44"/>
          <w:szCs w:val="44"/>
          <w:u w:val="single"/>
        </w:rPr>
      </w:pPr>
    </w:p>
    <w:p w:rsidR="001C4612" w:rsidRPr="002B3A95" w:rsidRDefault="001C4612" w:rsidP="001919AB">
      <w:pPr>
        <w:jc w:val="center"/>
        <w:rPr>
          <w:sz w:val="2"/>
          <w:szCs w:val="2"/>
        </w:rPr>
      </w:pPr>
      <w:r w:rsidRPr="002B3A95">
        <w:br w:type="page"/>
      </w:r>
    </w:p>
    <w:p w:rsidR="001C4612" w:rsidRPr="002B3A95" w:rsidRDefault="001C4612" w:rsidP="001919AB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1C4612" w:rsidRPr="002B3A95" w:rsidRDefault="001C4612" w:rsidP="001919AB">
      <w:pPr>
        <w:ind w:left="-2"/>
        <w:rPr>
          <w:sz w:val="2"/>
          <w:szCs w:val="2"/>
        </w:rPr>
      </w:pPr>
    </w:p>
    <w:p w:rsidR="001C4612" w:rsidRPr="002B3A95" w:rsidRDefault="001C4612" w:rsidP="001919AB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1C4612" w:rsidRPr="002B3A95" w:rsidTr="00917126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12" w:rsidRPr="002B3A95" w:rsidRDefault="001C4612" w:rsidP="00917126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1C4612" w:rsidRPr="002B3A95" w:rsidRDefault="001C4612" w:rsidP="00917126">
            <w:pPr>
              <w:spacing w:before="120" w:after="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1C4612" w:rsidRPr="002B3A95" w:rsidRDefault="001C4612" w:rsidP="00917126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1C4612" w:rsidRPr="002B3A95" w:rsidRDefault="001C4612" w:rsidP="00917126">
            <w:pPr>
              <w:spacing w:before="120" w:after="120" w:line="240" w:lineRule="auto"/>
              <w:ind w:right="113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1C4612" w:rsidRPr="002B3A95" w:rsidRDefault="001C4612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1C4612" w:rsidRPr="002B3A95" w:rsidRDefault="001C4612" w:rsidP="001919AB">
      <w:pPr>
        <w:ind w:hanging="2"/>
        <w:rPr>
          <w:sz w:val="20"/>
          <w:szCs w:val="20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1C4612" w:rsidRPr="002B3A95" w:rsidTr="00917126">
        <w:tc>
          <w:tcPr>
            <w:tcW w:w="4881" w:type="dxa"/>
          </w:tcPr>
          <w:p w:rsidR="001C4612" w:rsidRPr="002B3A95" w:rsidRDefault="001C4612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1C4612" w:rsidRPr="002B3A95" w:rsidRDefault="001C4612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1C4612" w:rsidRPr="002B3A95" w:rsidTr="00917126">
        <w:trPr>
          <w:trHeight w:val="525"/>
        </w:trPr>
        <w:tc>
          <w:tcPr>
            <w:tcW w:w="4881" w:type="dxa"/>
          </w:tcPr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matematici specifici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Aspetti relativi al rischio elettrico: sistemi di protezione dai contatti diretti-indiretti nei sistemi trifase TT-TN-IT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Fenomeni elettrici ed elettronici alla base della produzione e trasformazione di energia, con particolare riferimento alle energie da fonti rinnovabili (fotovoltaico, eolico, idroelettrico)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Grandezze fisiche e loro unità di misura con particolare riferimento a quelle utilizzate nel settore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Macchine elettriche: trasformatore trifase per cabine elettriche utente e pubbliche; criteri di scelta, impiego, protezioni e misure di controllo.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Regolazione e calibrazione raffinata degli strumenti di misura impiegati per l’ottimizzazione dell’uso dell’energia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Rifasamento industriale: scelta di opportuni metodi applicati nell’industria.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Simbologie, grandezze e unità di misura di riferimento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Sistemi di distribuzione trifase e loro gestione nella distribuzione elettrica civile e industriale.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esponenziale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Goniometria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allo studio qualitativo delle funzioni: classificazione funzioni e loro caratteristiche, dominio, intersezioni con gli assi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1C4612" w:rsidRPr="002B3A95" w:rsidRDefault="001C4612" w:rsidP="001919AB">
      <w:pPr>
        <w:spacing w:after="0"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1C4612" w:rsidRPr="002B3A95" w:rsidRDefault="001C4612" w:rsidP="001919AB">
      <w:pPr>
        <w:spacing w:after="120" w:line="240" w:lineRule="auto"/>
        <w:ind w:right="-147" w:hanging="2"/>
        <w:jc w:val="center"/>
        <w:rPr>
          <w:sz w:val="2"/>
          <w:szCs w:val="2"/>
        </w:rPr>
      </w:pPr>
      <w:r w:rsidRPr="002B3A95">
        <w:br w:type="page"/>
      </w:r>
    </w:p>
    <w:p w:rsidR="001C4612" w:rsidRPr="002B3A95" w:rsidRDefault="001C4612" w:rsidP="001919AB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TECNICO PROFESSIONALE</w:t>
      </w:r>
    </w:p>
    <w:p w:rsidR="001C4612" w:rsidRPr="002B3A95" w:rsidRDefault="001C4612" w:rsidP="001919AB">
      <w:pPr>
        <w:ind w:left="-2"/>
        <w:rPr>
          <w:sz w:val="2"/>
          <w:szCs w:val="2"/>
        </w:rPr>
      </w:pPr>
    </w:p>
    <w:p w:rsidR="001C4612" w:rsidRPr="002B3A95" w:rsidRDefault="001C4612" w:rsidP="001919AB">
      <w:pPr>
        <w:spacing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1C4612" w:rsidRPr="002B3A95" w:rsidTr="00917126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12" w:rsidRPr="002B3A95" w:rsidRDefault="001C4612" w:rsidP="00917126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DIPLOMA PROFESSIONALE</w:t>
            </w:r>
          </w:p>
          <w:p w:rsidR="001C4612" w:rsidRPr="002B3A95" w:rsidRDefault="001C4612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1C4612" w:rsidRPr="002B3A95" w:rsidRDefault="001C4612" w:rsidP="00917126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1C4612" w:rsidRPr="002B3A95" w:rsidRDefault="001C4612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nelle fasi di collaudo, avvio e messa in servizio dell’impianto elettrico in base alle specifiche progettuali, predisponendo la reportistica ai fini del collaudo e della corrispondenza agli standard di riferimento</w:t>
            </w:r>
          </w:p>
          <w:p w:rsidR="001C4612" w:rsidRPr="002B3A95" w:rsidRDefault="001C4612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Intervenire nell'installazione di elementi per un impianto di building automation in base alle specifiche progettuali</w:t>
            </w:r>
          </w:p>
          <w:p w:rsidR="001C4612" w:rsidRPr="002B3A95" w:rsidRDefault="001C4612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Collaborare al cablaggio, alla programmazione e alla configurazione dell’impianto intervenendo in caso di malfunzionamento dell’impianto</w:t>
            </w:r>
          </w:p>
          <w:p w:rsidR="001C4612" w:rsidRPr="002B3A95" w:rsidRDefault="001C4612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Progettare impianti civili e industriali di piccola dimensione</w:t>
            </w:r>
          </w:p>
          <w:p w:rsidR="001C4612" w:rsidRPr="002B3A95" w:rsidRDefault="001C4612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Intervenire nel processo di approvvigionamento identificando le esigenze di acquisto sulla base delle specifiche di budget</w:t>
            </w:r>
          </w:p>
          <w:p w:rsidR="001C4612" w:rsidRPr="002B3A95" w:rsidRDefault="001C4612" w:rsidP="00917126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Intervenire nella realizzazione e/o manutenzione di impianti elettrici </w:t>
            </w:r>
            <w:r w:rsidRPr="002B3A95">
              <w:rPr>
                <w:sz w:val="20"/>
                <w:szCs w:val="20"/>
              </w:rPr>
              <w:tab/>
              <w:t>civili/industriali, curandone gli aspetti organizzativi e documentativi</w:t>
            </w:r>
          </w:p>
          <w:p w:rsidR="001C4612" w:rsidRPr="002B3A95" w:rsidRDefault="001C4612" w:rsidP="00917126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1C4612" w:rsidRPr="002B3A95" w:rsidRDefault="001C4612" w:rsidP="00917126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1C4612" w:rsidRPr="002B3A95" w:rsidRDefault="001C4612" w:rsidP="001919AB">
      <w:pPr>
        <w:ind w:hanging="2"/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1C4612" w:rsidRPr="002B3A95" w:rsidTr="00917126">
        <w:trPr>
          <w:trHeight w:val="535"/>
        </w:trPr>
        <w:tc>
          <w:tcPr>
            <w:tcW w:w="4881" w:type="dxa"/>
          </w:tcPr>
          <w:p w:rsidR="001C4612" w:rsidRPr="002B3A95" w:rsidRDefault="001C4612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1C4612" w:rsidRPr="002B3A95" w:rsidRDefault="001C4612" w:rsidP="00917126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1C4612" w:rsidRPr="002B3A95" w:rsidTr="00917126">
        <w:trPr>
          <w:trHeight w:val="1080"/>
        </w:trPr>
        <w:tc>
          <w:tcPr>
            <w:tcW w:w="4881" w:type="dxa"/>
          </w:tcPr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selezione di materiali e attrezzature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e tecniche per l’approvvigionamento e il deposito di materiali e attrezzature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di verifica fattibilità tecnica di installazioni elettriche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di analisi degli esiti del collaudo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e tecniche di taratura e regolazione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metodiche per la gestione delle scorte e giacenze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avvio del sistema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procedure di segnalazione di non conformità della fornitura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analisi dei livelli di consumo e del fabbisogno di materiali e attrezzature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compilazione della reportistica tecnica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definizione layout e struttura di installazioni elettriche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preventivistica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Avviare e regolare l’impianto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Cablare apparecchiature, componenti e sistemi BUS e wireless.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Configurare e programmare i vari dispositivi dell’impianto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Configurare e/o programmare i dispositivi elettrici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Configurare sistemi fotovoltaici e micro-eolici al servizio dell’impianto utente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Correggere il funzionamento dell’impianto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le specifiche tecniche di impianti elettrici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Dimensionare i componenti elettrici previsti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lo schema dell’impianto elettrico dal tradizionale al domotico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schemi e disegni tecnici di impianti elettrici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il cablaggio di impianti sulla base della documentazione tecnica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il cablaggio di sistemi di automazioni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il cablaggio elettrico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Eseguire la configurazione e programmazione dei dispositivi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modalità e sequenze di svolgimento delle attività di verifica funzionale e di collaudo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Identificare, scegliere e connettere sistemi IoT (Internet of Things)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e risolvere anomalie nel processo di installazione e/o manutenzione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e documentazione tecnica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schemi di impianti integrati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relazioni descrittive degli interventi su impianti elettrici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sistemi di controllo dell’impianto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un computo metrico estimativo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i dispositivi più adatti per realizzare l’automazione integrata dell’impianto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linguaggi di programmazione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modelli di simulazione per testare/collaudare l’impianto di building automation.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dedicati alla progettazione impiantistica.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 verifica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documentazione contabile nei diversi stadi di avanzamento lavori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di posizionamento e posa di componenti specifici per l’automazione degli impianti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conformità dell'impianto elettrico al progetto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Analisi di data-sheets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Attrezzature, risorse umane e tecnologiche per la realizzazione di impianti elettrici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e funzionali dei componenti di un sistema di building automation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e funzionali della componentistica presente negli impianti elettrici di livello 1,2,3 secondo la norma CEI 64-8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Catalogazione di attrezzature e materiali del settore elettrico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Classificazione degli impianti elettrici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dimensionamento dei componenti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dimensionamento e scelta di cabine MT/bt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funzionamento dell’inverter fotovoltaico e dei pannelli fotovoltaici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funzionamento di un micro generatore eolico.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risparmio energetico e applicazione di metodologie puntuali (rifasamento)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Criteri di scelta di linee elettriche in b.t. con contenimento perdite in caduta di tensione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Criteri di scelta di trasformatori per utenze industriali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contabilità dei costi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preventivistica  tramite elaborazione di computi metrici estimativi.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Linguaggio, software e tecniche di programmazione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rappresentazione grafica di impianti civili e industriali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utilizzo di software CAD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e modalità di compilazione della documentazione tecnica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Normative CEI e decreti legislativi vigenti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CEI per la rappresentazione grafica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Norme tecniche di sicurezza UNI-CEI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tecniche per l’approvvigionamento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Protocolli di comunicazione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Report / fogli di collaudo di componenti e impianti elettrici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di qualità e principali modelli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KNX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Strategie e tecniche per ottimizzare i risultati e per affrontare eventuali criticità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bookmarkStart w:id="1" w:name="_heading=h.bkrtz35cfij2" w:colFirst="0" w:colLast="0"/>
            <w:bookmarkEnd w:id="1"/>
            <w:r w:rsidRPr="002B3A95">
              <w:rPr>
                <w:rFonts w:ascii="Calibri" w:hAnsi="Calibri" w:cs="Calibri"/>
                <w:sz w:val="20"/>
                <w:szCs w:val="20"/>
              </w:rPr>
              <w:t>Strumenti di misura e verifica, misure di terra, impedenze anello di guasto e calcolo idoneità protezioni sovracorrenti e contatti diretti/indiretti.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scorte e giacenze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messa a punto e regolazione degli impianti elettrici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messa a punto e rilascio dell’impianto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verifica e collaudo degli impianti realizzati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il controllo dell’impianto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ed elementi di calcolo per la definizione delle specifiche dei componenti utilizzati 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degli impianti elettrici civili ed industriali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Tecnologie, componentistica e tipologie di impianti elettrici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Tipologie, relative interfacce di collegamento e metodi di acquisizione dei segnali</w:t>
            </w:r>
          </w:p>
          <w:p w:rsidR="001C4612" w:rsidRPr="002B3A95" w:rsidRDefault="001C4612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1C4612" w:rsidRPr="002B3A95" w:rsidRDefault="001C4612" w:rsidP="001919AB">
      <w:pPr>
        <w:pStyle w:val="normal0"/>
        <w:spacing w:after="120"/>
        <w:ind w:right="-147"/>
        <w:jc w:val="center"/>
        <w:rPr>
          <w:sz w:val="4"/>
          <w:szCs w:val="4"/>
        </w:rPr>
      </w:pPr>
    </w:p>
    <w:p w:rsidR="001C4612" w:rsidRPr="002B3A95" w:rsidRDefault="001C4612" w:rsidP="008B1403">
      <w:pPr>
        <w:spacing w:after="0" w:line="240" w:lineRule="auto"/>
        <w:rPr>
          <w:rFonts w:ascii="Liberation Serif" w:hAnsi="Liberation Serif" w:cs="Liberation Serif"/>
        </w:rPr>
      </w:pPr>
    </w:p>
    <w:sectPr w:rsidR="001C4612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612" w:rsidRDefault="001C4612">
      <w:r>
        <w:separator/>
      </w:r>
    </w:p>
  </w:endnote>
  <w:endnote w:type="continuationSeparator" w:id="0">
    <w:p w:rsidR="001C4612" w:rsidRDefault="001C46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12" w:rsidRDefault="001C4612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1C4612" w:rsidRDefault="001C4612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612" w:rsidRPr="00393336" w:rsidRDefault="001C4612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1C4612" w:rsidRDefault="001C4612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612" w:rsidRDefault="001C4612">
      <w:r>
        <w:separator/>
      </w:r>
    </w:p>
  </w:footnote>
  <w:footnote w:type="continuationSeparator" w:id="0">
    <w:p w:rsidR="001C4612" w:rsidRDefault="001C46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578D1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27E5E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4612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10A5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10D2B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311A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62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1403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05030"/>
    <w:rsid w:val="00A12CF7"/>
    <w:rsid w:val="00A25C5F"/>
    <w:rsid w:val="00A30075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6B1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3EAA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48BE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19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1941</Words>
  <Characters>11065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2024-03-05T10:47:00Z</dcterms:created>
  <dcterms:modified xsi:type="dcterms:W3CDTF">2024-03-05T14:22:00Z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