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EF" w:rsidRDefault="00D600EF" w:rsidP="005B72D1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D600EF" w:rsidRPr="005B72D1" w:rsidRDefault="00D600EF" w:rsidP="005B72D1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D600EF" w:rsidRPr="002B3A95" w:rsidRDefault="00D600E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600EF" w:rsidRPr="002B3A95" w:rsidRDefault="00D600E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D600EF" w:rsidRPr="002B3A95" w:rsidRDefault="00D600EF" w:rsidP="00B7606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B12132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D600EF" w:rsidRPr="002B3A95" w:rsidRDefault="00D600EF" w:rsidP="00B7606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D600EF" w:rsidRPr="002B3A95" w:rsidTr="00767D3A">
        <w:trPr>
          <w:jc w:val="center"/>
        </w:trPr>
        <w:tc>
          <w:tcPr>
            <w:tcW w:w="8644" w:type="dxa"/>
            <w:shd w:val="clear" w:color="auto" w:fill="E0E0E0"/>
          </w:tcPr>
          <w:p w:rsidR="00D600EF" w:rsidRPr="002B3A95" w:rsidRDefault="00D600EF" w:rsidP="00767D3A">
            <w:pPr>
              <w:pStyle w:val="Heading2"/>
            </w:pPr>
            <w:bookmarkStart w:id="0" w:name="_Toc118881702"/>
            <w:r w:rsidRPr="002B3A95">
              <w:t>TECNICO GRAFICO MULTIMEDIALE</w:t>
            </w:r>
            <w:bookmarkEnd w:id="0"/>
          </w:p>
        </w:tc>
      </w:tr>
    </w:tbl>
    <w:p w:rsidR="00D600EF" w:rsidRPr="002B3A95" w:rsidRDefault="00D600EF" w:rsidP="00B7606F">
      <w:pPr>
        <w:ind w:left="2" w:hanging="4"/>
        <w:rPr>
          <w:b/>
          <w:sz w:val="40"/>
          <w:szCs w:val="40"/>
        </w:rPr>
      </w:pPr>
    </w:p>
    <w:p w:rsidR="00D600EF" w:rsidRPr="002B3A95" w:rsidRDefault="00D600EF" w:rsidP="00B7606F">
      <w:pPr>
        <w:ind w:left="2" w:hanging="4"/>
        <w:rPr>
          <w:b/>
          <w:sz w:val="40"/>
          <w:szCs w:val="40"/>
        </w:rPr>
      </w:pPr>
    </w:p>
    <w:p w:rsidR="00D600EF" w:rsidRPr="002B3A95" w:rsidRDefault="00D600EF" w:rsidP="00B7606F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D600EF" w:rsidRPr="002B3A95" w:rsidRDefault="00D600EF" w:rsidP="00B7606F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D600EF" w:rsidRPr="002B3A95" w:rsidRDefault="00D600EF" w:rsidP="00B7606F">
      <w:pPr>
        <w:jc w:val="center"/>
        <w:rPr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D600EF" w:rsidRPr="002B3A95" w:rsidRDefault="00D600EF" w:rsidP="00B7606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MATEMATICO E SCIENTIFICA</w:t>
      </w:r>
    </w:p>
    <w:p w:rsidR="00D600EF" w:rsidRPr="002B3A95" w:rsidRDefault="00D600EF" w:rsidP="00B7606F">
      <w:pPr>
        <w:pStyle w:val="normal0"/>
        <w:jc w:val="center"/>
        <w:rPr>
          <w:rFonts w:ascii="Calibri" w:hAnsi="Calibri" w:cs="Calibri"/>
          <w:sz w:val="4"/>
          <w:szCs w:val="4"/>
        </w:rPr>
      </w:pP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600EF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EF" w:rsidRPr="002B3A95" w:rsidRDefault="00D600EF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1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la realtà e risolvere situazioni problematiche di vita e del proprio settore professionale avvalendosi degli strumenti matematici fondamentali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1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120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fatti e orientare i propri comportamenti in riferimento ad un proprio codice etico, coerente con i principi della Costituzione e con i valori della comunità professionale di appartenenza, nel rispetto dell’ambiente e delle diverse identità culturali</w:t>
            </w:r>
          </w:p>
          <w:p w:rsidR="00D600EF" w:rsidRPr="002B3A95" w:rsidRDefault="00D600EF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D600EF" w:rsidRPr="002B3A95" w:rsidRDefault="00D600EF" w:rsidP="00B7606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4985"/>
      </w:tblGrid>
      <w:tr w:rsidR="00D600EF" w:rsidRPr="002B3A95" w:rsidTr="00767D3A">
        <w:trPr>
          <w:trHeight w:val="580"/>
        </w:trPr>
        <w:tc>
          <w:tcPr>
            <w:tcW w:w="4795" w:type="dxa"/>
          </w:tcPr>
          <w:p w:rsidR="00D600EF" w:rsidRPr="002B3A95" w:rsidRDefault="00D600E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985" w:type="dxa"/>
          </w:tcPr>
          <w:p w:rsidR="00D600EF" w:rsidRPr="002B3A95" w:rsidRDefault="00D600E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CONOSCENZE </w:t>
            </w:r>
          </w:p>
        </w:tc>
      </w:tr>
      <w:tr w:rsidR="00D600EF" w:rsidRPr="002B3A95" w:rsidTr="00767D3A">
        <w:trPr>
          <w:trHeight w:val="1080"/>
        </w:trPr>
        <w:tc>
          <w:tcPr>
            <w:tcW w:w="4795" w:type="dxa"/>
          </w:tcPr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Raccogliere, organizzare, analizzare, valutare la pertinenza e lo scopo di informazioni e contenuti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Interagire e collaborare in modo autonomo attraverso le tecnologie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985" w:type="dxa"/>
          </w:tcPr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D600EF" w:rsidRPr="002B3A95" w:rsidRDefault="00D600EF" w:rsidP="00B7606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D600EF" w:rsidRPr="002B3A95" w:rsidRDefault="00D600EF" w:rsidP="00B7606F">
      <w:pPr>
        <w:pStyle w:val="normal0"/>
        <w:spacing w:after="200"/>
        <w:rPr>
          <w:rFonts w:ascii="Calibri" w:hAnsi="Calibri" w:cs="Calibri"/>
          <w:sz w:val="2"/>
          <w:szCs w:val="2"/>
        </w:rPr>
      </w:pPr>
      <w:r w:rsidRPr="002B3A95">
        <w:rPr>
          <w:rFonts w:ascii="Calibri" w:hAnsi="Calibri" w:cs="Calibri"/>
        </w:rPr>
        <w:br w:type="page"/>
      </w:r>
    </w:p>
    <w:p w:rsidR="00D600EF" w:rsidRPr="002B3A95" w:rsidRDefault="00D600EF" w:rsidP="00B7606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D600EF" w:rsidRPr="002B3A95" w:rsidRDefault="00D600EF" w:rsidP="00B7606F">
      <w:pPr>
        <w:pStyle w:val="normal0"/>
        <w:jc w:val="center"/>
        <w:rPr>
          <w:rFonts w:ascii="Calibri" w:hAnsi="Calibri" w:cs="Calibri"/>
          <w:sz w:val="4"/>
          <w:szCs w:val="4"/>
        </w:rPr>
      </w:pPr>
    </w:p>
    <w:p w:rsidR="00D600EF" w:rsidRPr="002B3A95" w:rsidRDefault="00D600EF" w:rsidP="00B7606F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D600EF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00EF" w:rsidRPr="002B3A95" w:rsidRDefault="00D600EF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Supportare la rilevazione delle richieste del cliente identificando il target di riferimento, gli obiettivi comunicativi e gli elementi che costituiscono le specifiche del prodotto da realizzare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la progettazione grafica integrata, in relazione alle diverse tipologie di supporto di pubblicazione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e presidiare il work-flow grafico tradizionale e digitale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nelle fasi della produzione grafica assicurando la rispondenza agli standard qualitativi previsti dalle specifiche di progettazione e realizzazione, individuando e proponendo eventuali interventi migliorativi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e realizzare progetti nell’ambito della visual communication e delle interazioni digitali</w:t>
            </w:r>
          </w:p>
          <w:p w:rsidR="00D600EF" w:rsidRPr="002B3A95" w:rsidRDefault="00D600E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Progettare, realizzare e sviluppare siti web mediante l’uso di linguaggi di programmazione dedicati e di applicativi CMS sulla base delle specifiche esigenze del cliente</w:t>
            </w:r>
          </w:p>
          <w:p w:rsidR="00D600EF" w:rsidRPr="002B3A95" w:rsidRDefault="00D600EF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D600EF" w:rsidRPr="002B3A95" w:rsidRDefault="00D600EF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D600EF" w:rsidRPr="002B3A95" w:rsidRDefault="00D600EF" w:rsidP="00B7606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040"/>
      </w:tblGrid>
      <w:tr w:rsidR="00D600EF" w:rsidRPr="002B3A95" w:rsidTr="006C2F83">
        <w:trPr>
          <w:trHeight w:val="580"/>
        </w:trPr>
        <w:tc>
          <w:tcPr>
            <w:tcW w:w="4795" w:type="dxa"/>
          </w:tcPr>
          <w:p w:rsidR="00D600EF" w:rsidRPr="002B3A95" w:rsidRDefault="00D600E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5040" w:type="dxa"/>
          </w:tcPr>
          <w:p w:rsidR="00D600EF" w:rsidRPr="002B3A95" w:rsidRDefault="00D600E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CONOSCENZE </w:t>
            </w:r>
          </w:p>
        </w:tc>
      </w:tr>
      <w:tr w:rsidR="00D600EF" w:rsidRPr="002B3A95" w:rsidTr="006C2F83">
        <w:trPr>
          <w:trHeight w:val="1080"/>
        </w:trPr>
        <w:tc>
          <w:tcPr>
            <w:tcW w:w="4795" w:type="dxa"/>
          </w:tcPr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Analizzare, confrontare ed implementare algoritmi diversi per la soluzione dello stesso problema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procedure previste dai processi relativi all'intero ciclo produttivo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metodi per realizzare un piano di verifica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della comunicazione visiva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formalizzazione dell’idea grafica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lettering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reportistica tecnica prevista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mock-up e/o prototipi di prodotti finiti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Curare il design del prodotto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Dimensionare il prodotto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analisi di fattibilità di proposte di packaging (confezioni per alimenti, espositori, sagome delle etichette, imballaggi)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immagini, video e grafici per la pubblicazione ipermediale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qualitativi del prodotto e del processo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Formulare proposte di miglioramento degli standard aziendali / di servizio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pagine web dinamiche tramite una piattaforma CMS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il target di riferimento e gli obiettivi comunicativi espressi in relazione al mercato e al prodotto da realizzare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fasi di un progetto nel contesto del ciclo di sviluppo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le specifiche del prodotto da realizzare a partire dalle esigenze indicate dal cliente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e realizzare file grafici per la stampa di grande formato per le varie tecnologie di stampa e intaglio vettoriale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Impostare e risolvere semplici problemi con procedure informatiche, utilizzando un linguaggio di programmazione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anomalie e segnalare non conformità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materiali da utilizzare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problematiche esecutive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Interpretare e utilizzare cataloghi e documentazione tecnica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il progetto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Monitorare il processo secondo le procedure e i cicli definiti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contenuti visivi, statici e dinamici, conformi all’output digitale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Produrre elementi grafici per allestimenti e strumenti di comunicazione interna ed esterna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e realizzare interfacce utente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Progettare e realizzare pagine web dinamiche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elaborati grafici destinati al mondo APP Mobile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elaborati grafici destinati alla presenza sui principali social media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Pubblicare online un sito internet tramite un servizio di Web Hosting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file grafici e animazioni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file grafici e per la Digital Signage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interfacce grafiche per i media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lessico e la terminologia tecnica di settore anche in lingua inglese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workflow digitale secondo gli standard previsti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metodi e procedure di realizzazione di un prodotto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sistemi digitali per la gestione automatica del workflow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SQL per gestire dati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varia tipologia a supporto della progettazione grafica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gestione dei colori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rilevazione dei bisogni del cliente, attraverso l’ascolto e la comunicazione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Valutare l'efficacia estetica del prodotto (colori, valorizzazione grafica per l'inscatolamento e l'esposizione)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040" w:type="dxa"/>
          </w:tcPr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Approvvigionamento dei materiali indispensabili all’ottenimento del prodotto finito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requisiti tecnici delle piattaforme web e social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dei prodotti di cartotecnica e di packaging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Classificazione delle macchine per il packaging: manuali, semiautomatiche e automatiche, a fustella e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Codici di programmazione siti internet (linguaggi Java Script, CSS, HTML5)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Composizione grafica del testo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Concetti di user experience applicati a prodotti di comunicazione tradizionali e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Content Management System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Data Base Management System - SQL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Digital Signage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Social Media Management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Entipologia dei prodotti di comunicazione tradizionale e digitale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e modelli di gestione di un ciclo di sviluppo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Fogli di stile CSS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Fonti, strumenti e tecniche per la ricerca delle immagini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Formati dei file per la grafica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Formati file immagine e risoluzione in DPI esatti richiesti dai principali Social Network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Gestione colorimetrica del prodotto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Imposition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Informazioni tecniche necessarie alla formulazione di un preventivo di un prodotto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Lessico e terminologia tecnica di settore anche in lingua inglese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Lettering e di logotipica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 di Programmazione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Mark-up Languages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di documentazione tecnica e reportistica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sui diritti d’autore e licenze d’uso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relativa alla sicurezza dei dati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ISO e documenti TAGA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Planning delle commesse interne ad un processo di lavoro considerando i vincoli tecnici e tempistici concordati con il cliente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Programmazione guidata dagli eventi e interfacce grafiche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Resoconto delle lavorazioni presenti in un reparto produttivo per prodotti grafici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Scenari del mercato della comunicazione visiva 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Scienza e tecnologia: impatto sulla vita sociale e dei singoli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Servizio di Web Hosting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stampa tradizionale e digitale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di impaginazione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editor di siti internet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l’elaborazione di immagini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per l'elaborazione di prodotti grafici ipermediali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 e verifica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 delle pagine web ed elementi di linguaggi di mark-up (HTML/CSS)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Supporti di pubblicazione e archiviazione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Tecnica grafica computerizzata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base di ripresa video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acquisizione delle immagini dalle diverse periferiche (importazione esportazione dati)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ascolto e comunicazione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controllo qualità.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grafica creativa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interfacciamento grafico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progettazione grafica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pubblicazione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e analisi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rilevazione dei bisogni in relazione al prodotto da realizzare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trattamento audio e video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utilizzo di software CMS/COS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di monitoraggio e controllo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fotografiche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modelli e strumenti di progettazione grafica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 fisici e digitali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Teoria del colore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Tipi di prodotti per i diversi supporti di pubblicazione e archiviazione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di supporti e display per il punto vendita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Tipologia e classificazione degli stampati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lavorazioni del packaging: fustella, cordonatura, perforatura, mezzo taglio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materiali più utilizzati per i prodotti di packaging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Tool dedicati e strumenti di editing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Visual content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Workflow grafico tradizionale e digitale </w:t>
            </w:r>
          </w:p>
          <w:p w:rsidR="00D600EF" w:rsidRPr="002B3A95" w:rsidRDefault="00D600E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D600EF" w:rsidRPr="002B3A95" w:rsidRDefault="00D600EF" w:rsidP="00B7606F">
      <w:pPr>
        <w:spacing w:after="0" w:line="240" w:lineRule="auto"/>
        <w:ind w:left="6" w:hanging="6"/>
        <w:jc w:val="center"/>
        <w:rPr>
          <w:sz w:val="4"/>
          <w:szCs w:val="4"/>
        </w:rPr>
      </w:pPr>
    </w:p>
    <w:p w:rsidR="00D600EF" w:rsidRPr="002B3A95" w:rsidRDefault="00D600EF" w:rsidP="00B43303">
      <w:pPr>
        <w:spacing w:after="0" w:line="240" w:lineRule="auto"/>
        <w:rPr>
          <w:rFonts w:ascii="Liberation Serif" w:hAnsi="Liberation Serif" w:cs="Liberation Serif"/>
        </w:rPr>
      </w:pPr>
    </w:p>
    <w:sectPr w:rsidR="00D600E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0EF" w:rsidRDefault="00D600EF">
      <w:r>
        <w:separator/>
      </w:r>
    </w:p>
  </w:endnote>
  <w:endnote w:type="continuationSeparator" w:id="0">
    <w:p w:rsidR="00D600EF" w:rsidRDefault="00D600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EF" w:rsidRDefault="00D600E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D600EF" w:rsidRDefault="00D600E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EF" w:rsidRPr="00393336" w:rsidRDefault="00D600E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5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D600EF" w:rsidRDefault="00D600E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0EF" w:rsidRDefault="00D600EF">
      <w:r>
        <w:separator/>
      </w:r>
    </w:p>
  </w:footnote>
  <w:footnote w:type="continuationSeparator" w:id="0">
    <w:p w:rsidR="00D600EF" w:rsidRDefault="00D600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117"/>
    <w:rsid w:val="00000CDF"/>
    <w:rsid w:val="00004418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B3D20"/>
    <w:rsid w:val="001B414C"/>
    <w:rsid w:val="001B749C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330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300F0"/>
    <w:rsid w:val="004327C9"/>
    <w:rsid w:val="00433266"/>
    <w:rsid w:val="00455A4A"/>
    <w:rsid w:val="00463313"/>
    <w:rsid w:val="00464E20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0E4"/>
    <w:rsid w:val="004A4246"/>
    <w:rsid w:val="004B4535"/>
    <w:rsid w:val="004B573F"/>
    <w:rsid w:val="004C1944"/>
    <w:rsid w:val="004E1469"/>
    <w:rsid w:val="004F2532"/>
    <w:rsid w:val="004F4A58"/>
    <w:rsid w:val="004F4C75"/>
    <w:rsid w:val="005009F0"/>
    <w:rsid w:val="00501723"/>
    <w:rsid w:val="00505530"/>
    <w:rsid w:val="00513E05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B268E"/>
    <w:rsid w:val="005B40F7"/>
    <w:rsid w:val="005B5ED8"/>
    <w:rsid w:val="005B72D1"/>
    <w:rsid w:val="005C2E00"/>
    <w:rsid w:val="005C4FD6"/>
    <w:rsid w:val="005C60FD"/>
    <w:rsid w:val="005C67AE"/>
    <w:rsid w:val="005D2371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B35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A5FA1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35CE2"/>
    <w:rsid w:val="00836941"/>
    <w:rsid w:val="008403FD"/>
    <w:rsid w:val="00840BC7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1A8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2132"/>
    <w:rsid w:val="00B172F1"/>
    <w:rsid w:val="00B401FE"/>
    <w:rsid w:val="00B43303"/>
    <w:rsid w:val="00B437D4"/>
    <w:rsid w:val="00B51D09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D55"/>
    <w:rsid w:val="00C4456C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14AE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00EF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06B75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862B5"/>
    <w:rsid w:val="00E90084"/>
    <w:rsid w:val="00EA5CD6"/>
    <w:rsid w:val="00EB2690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69DB"/>
    <w:rsid w:val="00F41E32"/>
    <w:rsid w:val="00F431A0"/>
    <w:rsid w:val="00F443C4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0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5</Pages>
  <Words>1834</Words>
  <Characters>10457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7</cp:revision>
  <cp:lastPrinted>2021-05-26T12:35:00Z</cp:lastPrinted>
  <dcterms:created xsi:type="dcterms:W3CDTF">2022-11-09T08:13:00Z</dcterms:created>
  <dcterms:modified xsi:type="dcterms:W3CDTF">2024-02-29T14:57:00Z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