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9F" w:rsidRDefault="009C049F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9C049F" w:rsidRPr="005B72D1" w:rsidRDefault="009C049F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9C049F" w:rsidRPr="002B3A95" w:rsidRDefault="009C049F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9C049F" w:rsidRPr="002B3A95" w:rsidRDefault="009C049F" w:rsidP="00163F9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9C049F" w:rsidRPr="002B3A95" w:rsidRDefault="009C049F" w:rsidP="00DA3571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9C049F" w:rsidRPr="002B3A95" w:rsidRDefault="009C049F" w:rsidP="00DA3571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621E62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9C049F" w:rsidRPr="002B3A95" w:rsidRDefault="009C049F" w:rsidP="00DA3571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9C049F" w:rsidRPr="002B3A95" w:rsidRDefault="009C049F" w:rsidP="00DA3571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9C049F" w:rsidRPr="002B3A95" w:rsidRDefault="009C049F" w:rsidP="00DA3571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9C049F" w:rsidRPr="002B3A95" w:rsidRDefault="009C049F" w:rsidP="00F803AA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9C049F" w:rsidRPr="002B3A95" w:rsidRDefault="009C049F" w:rsidP="00F803AA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 xml:space="preserve">DEL PERCORSO DI QUALIFICA PROFESSIONALE DI IeFP </w:t>
      </w:r>
    </w:p>
    <w:p w:rsidR="009C049F" w:rsidRPr="002B3A95" w:rsidRDefault="009C049F" w:rsidP="00F803AA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9C049F" w:rsidRPr="002B3A95" w:rsidRDefault="009C049F" w:rsidP="00F803AA">
      <w:pPr>
        <w:pStyle w:val="normal0"/>
        <w:spacing w:after="200"/>
        <w:jc w:val="center"/>
        <w:rPr>
          <w:rFonts w:ascii="Calibri" w:hAnsi="Calibri" w:cs="Calibri"/>
          <w:sz w:val="8"/>
          <w:szCs w:val="8"/>
        </w:rPr>
      </w:pPr>
    </w:p>
    <w:p w:rsidR="009C049F" w:rsidRPr="002B3A95" w:rsidRDefault="009C049F" w:rsidP="00383406">
      <w:pPr>
        <w:pStyle w:val="normal0"/>
        <w:jc w:val="center"/>
        <w:rPr>
          <w:rFonts w:ascii="Calibri" w:hAnsi="Calibri" w:cs="Calibri"/>
          <w:sz w:val="8"/>
          <w:szCs w:val="8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9C049F" w:rsidRPr="002B3A95" w:rsidTr="00340ACB">
        <w:tc>
          <w:tcPr>
            <w:tcW w:w="9778" w:type="dxa"/>
            <w:shd w:val="clear" w:color="auto" w:fill="E0E0E0"/>
          </w:tcPr>
          <w:p w:rsidR="009C049F" w:rsidRPr="002B3A95" w:rsidRDefault="009C049F" w:rsidP="00821204">
            <w:pPr>
              <w:pStyle w:val="Heading2"/>
            </w:pPr>
            <w:bookmarkStart w:id="0" w:name="_Toc118887221"/>
            <w:r w:rsidRPr="002B3A95">
              <w:t>OPERATORE AGRICOLO IN ORTOFLOROVIVAISMO E VERDE</w:t>
            </w:r>
            <w:bookmarkEnd w:id="0"/>
          </w:p>
        </w:tc>
      </w:tr>
    </w:tbl>
    <w:p w:rsidR="009C049F" w:rsidRPr="002B3A95" w:rsidRDefault="009C049F" w:rsidP="00383406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9C049F" w:rsidRPr="002B3A95" w:rsidRDefault="009C049F" w:rsidP="00383406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9C049F" w:rsidRPr="002B3A95" w:rsidRDefault="009C049F" w:rsidP="00383406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Matematica e scientifica</w:t>
      </w:r>
    </w:p>
    <w:p w:rsidR="009C049F" w:rsidRPr="002B3A95" w:rsidRDefault="009C049F" w:rsidP="00383406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 xml:space="preserve">Area Storica, giuridica ed economica </w:t>
      </w:r>
    </w:p>
    <w:p w:rsidR="009C049F" w:rsidRPr="002B3A95" w:rsidRDefault="009C049F" w:rsidP="00383406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Tecnico professionale</w:t>
      </w:r>
    </w:p>
    <w:p w:rsidR="009C049F" w:rsidRPr="002B3A95" w:rsidRDefault="009C049F" w:rsidP="00383406">
      <w:pPr>
        <w:pStyle w:val="normal0"/>
        <w:spacing w:after="200"/>
        <w:jc w:val="center"/>
        <w:rPr>
          <w:rFonts w:ascii="Calibri" w:hAnsi="Calibri" w:cs="Calibri"/>
          <w:sz w:val="44"/>
          <w:szCs w:val="44"/>
          <w:u w:val="single"/>
        </w:rPr>
      </w:pPr>
    </w:p>
    <w:p w:rsidR="009C049F" w:rsidRPr="002B3A95" w:rsidRDefault="009C049F" w:rsidP="00383406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9C049F" w:rsidRPr="002B3A95" w:rsidRDefault="009C049F" w:rsidP="00383406">
      <w:pPr>
        <w:pStyle w:val="normal0"/>
        <w:spacing w:after="200"/>
        <w:rPr>
          <w:rFonts w:ascii="Calibri" w:hAnsi="Calibri" w:cs="Calibri"/>
        </w:rPr>
      </w:pPr>
      <w:r w:rsidRPr="002B3A95">
        <w:rPr>
          <w:rFonts w:ascii="Calibri" w:hAnsi="Calibri" w:cs="Calibri"/>
        </w:rPr>
        <w:br w:type="page"/>
      </w:r>
    </w:p>
    <w:p w:rsidR="009C049F" w:rsidRPr="002B3A95" w:rsidRDefault="009C049F" w:rsidP="00383406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</w:p>
    <w:p w:rsidR="009C049F" w:rsidRPr="002B3A95" w:rsidRDefault="009C049F" w:rsidP="00383406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9C049F" w:rsidRPr="002B3A95" w:rsidRDefault="009C049F" w:rsidP="00383406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9C049F" w:rsidRPr="002B3A95" w:rsidTr="00340ACB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9F" w:rsidRPr="002B3A95" w:rsidRDefault="009C049F" w:rsidP="00340ACB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9C049F" w:rsidRPr="002B3A95" w:rsidRDefault="009C049F" w:rsidP="00340ACB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concetti e semplici procedure scientifiche per leggere fenomeni e risolvere semplici problemi legati al proprio contesto di vita quotidiano e professionale, nel rispetto dell’ambiente</w:t>
            </w:r>
          </w:p>
          <w:p w:rsidR="009C049F" w:rsidRPr="002B3A95" w:rsidRDefault="009C049F" w:rsidP="00340ACB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9C049F" w:rsidRPr="002B3A95" w:rsidRDefault="009C049F" w:rsidP="00340ACB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9C049F" w:rsidRPr="002B3A95" w:rsidRDefault="009C049F" w:rsidP="00383406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9C049F" w:rsidRPr="002B3A95" w:rsidRDefault="009C049F" w:rsidP="00383406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9C049F" w:rsidRPr="002B3A95" w:rsidTr="00340ACB">
        <w:tc>
          <w:tcPr>
            <w:tcW w:w="4881" w:type="dxa"/>
          </w:tcPr>
          <w:p w:rsidR="009C049F" w:rsidRPr="002B3A95" w:rsidRDefault="009C049F" w:rsidP="00340ACB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9C049F" w:rsidRPr="002B3A95" w:rsidRDefault="009C049F" w:rsidP="00340ACB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9C049F" w:rsidRPr="002B3A95" w:rsidTr="00340ACB">
        <w:trPr>
          <w:trHeight w:val="525"/>
        </w:trPr>
        <w:tc>
          <w:tcPr>
            <w:tcW w:w="4881" w:type="dxa"/>
          </w:tcPr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la qualità delle frazioni merceologiche dei rifiuti per supportare la miglior forma di recupero e/o trattamento 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strumenti per effettuare misurazioni e calcolare errori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Classificare materiali/prodotti sulla base delle loro proprietà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9C049F" w:rsidRPr="002B3A95" w:rsidRDefault="009C049F" w:rsidP="00340ACB">
            <w:pPr>
              <w:pStyle w:val="normal0"/>
              <w:ind w:left="-3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99" w:type="dxa"/>
          </w:tcPr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Metodi, tecniche e strumenti di trattamento e smaltimento dei rifiuti 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pedologia, agroclimatologia e agronomia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elementi di rischio chimico, fisico e biologico correlati al settore di riferimento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 base  di biochimica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Principi base di Botanica generale e sistematica 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chimica e fisica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citologia ed istologia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genetica e miglioramento genetico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zoologia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ecologia</w:t>
            </w:r>
          </w:p>
        </w:tc>
      </w:tr>
    </w:tbl>
    <w:p w:rsidR="009C049F" w:rsidRPr="002B3A95" w:rsidRDefault="009C049F" w:rsidP="00383406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9C049F" w:rsidRPr="002B3A95" w:rsidRDefault="009C049F" w:rsidP="00383406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9C049F" w:rsidRPr="002B3A95" w:rsidRDefault="009C049F" w:rsidP="00383406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9C049F" w:rsidRPr="002B3A95" w:rsidTr="00340ACB">
        <w:tc>
          <w:tcPr>
            <w:tcW w:w="4881" w:type="dxa"/>
          </w:tcPr>
          <w:p w:rsidR="009C049F" w:rsidRPr="002B3A95" w:rsidRDefault="009C049F" w:rsidP="00340ACB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9C049F" w:rsidRPr="002B3A95" w:rsidRDefault="009C049F" w:rsidP="00340ACB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9C049F" w:rsidRPr="002B3A95" w:rsidTr="00340ACB">
        <w:trPr>
          <w:trHeight w:val="525"/>
        </w:trPr>
        <w:tc>
          <w:tcPr>
            <w:tcW w:w="4881" w:type="dxa"/>
          </w:tcPr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fenomeni connessi ai processi lavorativi che possono essere indagati ed affrontati in modo scientifico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e analizzare le principali criticità ecologiche connesse al proprio ambito professionale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la qualità delle frazioni merceologiche dei rifiuti per supportare la miglior forma di recupero e/o trattamento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 e strumenti per effettuare misurazioni 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l’attendibilità di una misura e gli errori che la caratterizzano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1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1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1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1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  <w:p w:rsidR="009C049F" w:rsidRPr="002B3A95" w:rsidRDefault="009C049F" w:rsidP="00340ACB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99" w:type="dxa"/>
          </w:tcPr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base dell’area scientifica e di settore: linguaggi, concetti, principi e metodi di analisi e ricerca, metodo di indagine scientifica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Scienza, tecnologie e tecniche, sviluppo equilibrato e compatibile: ruolo e impatto delle principali innovazioni scientifiche sulla vita sociale e dei singoli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Agroecosistema e sviluppo sostenibile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Applicazioni, strumenti, tecniche e linguaggi per l'elaborazione, la rappresentazione e la comunicazione di dati, procedure e risultati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basilari relative alla struttura degli esseri viventi in relazione all’ambiente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Ecologia applicata.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base di biologia.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base di ecologia.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base di microbiologia applicata.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base di patologia vegetale ed entomologia agraria.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base di sistematica dei viventi.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base dell’area scientifica e di settore: linguaggi, concetti, principi e metodi di analisi e ricerca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prodotti fitosanitari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elementi di perturbazione ambientale legati alle attività antropiche di settore e sviluppo equilibrato e sostenibile.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normative per l’utilizzo sostenibile dei prodotti fitosanitari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1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1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1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9C049F" w:rsidRPr="002B3A95" w:rsidRDefault="009C049F" w:rsidP="00383406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 xml:space="preserve"> Abilità e conoscenze aggiuntive rispetto a quelle dell’area matematica e scientifica comune a tutti i percorsi</w:t>
      </w:r>
    </w:p>
    <w:p w:rsidR="009C049F" w:rsidRPr="002B3A95" w:rsidRDefault="009C049F" w:rsidP="00383406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9C049F" w:rsidRPr="002B3A95" w:rsidRDefault="009C049F" w:rsidP="00383406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STORICA, GIURIDICA ED ECONOMICA</w:t>
      </w:r>
    </w:p>
    <w:p w:rsidR="009C049F" w:rsidRPr="002B3A95" w:rsidRDefault="009C049F" w:rsidP="00383406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1003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0030"/>
      </w:tblGrid>
      <w:tr w:rsidR="009C049F" w:rsidRPr="002B3A95" w:rsidTr="009043F8">
        <w:trPr>
          <w:trHeight w:val="550"/>
        </w:trPr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9F" w:rsidRPr="002B3A95" w:rsidRDefault="009C049F" w:rsidP="00340ACB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9C049F" w:rsidRPr="002B3A95" w:rsidRDefault="009C049F" w:rsidP="00340ACB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la cultura distintiva e le opportunità del proprio ambito lavorativo, nel contesto e nel sistema socio-economico territoriale e complessivo</w:t>
            </w:r>
          </w:p>
          <w:p w:rsidR="009C049F" w:rsidRPr="002B3A95" w:rsidRDefault="009C049F" w:rsidP="00340ACB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il proprio territorio e contesto storico-culturale e lavorativo, in una dimensione diacronica attraverso il confronto fra epoche e in una dimensione sincronica attraverso il confronto fra aree geografiche e culturali</w:t>
            </w:r>
          </w:p>
          <w:p w:rsidR="009C049F" w:rsidRPr="002B3A95" w:rsidRDefault="009C049F" w:rsidP="00340ACB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9C049F" w:rsidRPr="002B3A95" w:rsidRDefault="009C049F" w:rsidP="00340ACB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9C049F" w:rsidRPr="002B3A95" w:rsidRDefault="009C049F" w:rsidP="00383406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9C049F" w:rsidRPr="002B3A95" w:rsidRDefault="009C049F" w:rsidP="00383406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10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5134"/>
      </w:tblGrid>
      <w:tr w:rsidR="009C049F" w:rsidRPr="002B3A95" w:rsidTr="009043F8">
        <w:tc>
          <w:tcPr>
            <w:tcW w:w="4881" w:type="dxa"/>
          </w:tcPr>
          <w:p w:rsidR="009C049F" w:rsidRPr="002B3A95" w:rsidRDefault="009C049F" w:rsidP="00340ACB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5134" w:type="dxa"/>
          </w:tcPr>
          <w:p w:rsidR="009C049F" w:rsidRPr="002B3A95" w:rsidRDefault="009C049F" w:rsidP="00340ACB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9C049F" w:rsidRPr="002B3A95" w:rsidTr="009043F8">
        <w:trPr>
          <w:trHeight w:val="525"/>
        </w:trPr>
        <w:tc>
          <w:tcPr>
            <w:tcW w:w="4881" w:type="dxa"/>
          </w:tcPr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peculiarità della figura dell’imprenditore agricolo e le sue diverse tipologie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modalità per acquisire e condurre il fondo rustico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opportunità e vincoli normativi dell’impresa familiare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e argomentare le specificità del diritto agrario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i soggetti e la tipologia di figure legittimati all’operatività aziendale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Saper individuare e analizzare le caratteristiche dei diritti reali di godimento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Saper individuare le diverse caratteristiche del lavoro autonomo e subordinato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la rispondenza delle caratteristiche dell’azienda ai requisiti per l’iscrizione all’Archivio provinciale delle imprese agricole</w:t>
            </w:r>
          </w:p>
        </w:tc>
        <w:tc>
          <w:tcPr>
            <w:tcW w:w="5134" w:type="dxa"/>
          </w:tcPr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diritti reali di godimento relativi al fondo rustico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L’Archivio provinciale delle imprese agricole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L’imprenditore,  l’impresa e l’azienda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L’impresa familiare diretto-coltivatrice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manodopera nell’azienda agricola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specificità della competenza legislativa provinciale in agricoltura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diverse forme giuridiche dell’impresa agricola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fonti del diritto agrario</w:t>
            </w:r>
          </w:p>
        </w:tc>
      </w:tr>
    </w:tbl>
    <w:p w:rsidR="009C049F" w:rsidRPr="002B3A95" w:rsidRDefault="009C049F" w:rsidP="00A83CCF">
      <w:pPr>
        <w:pStyle w:val="normal0"/>
        <w:ind w:right="-260"/>
        <w:jc w:val="both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storica, giuridica ed economica comune a tutti i percorsi</w:t>
      </w:r>
    </w:p>
    <w:p w:rsidR="009C049F" w:rsidRPr="002B3A95" w:rsidRDefault="009C049F" w:rsidP="00383406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9C049F" w:rsidRPr="002B3A95" w:rsidRDefault="009C049F" w:rsidP="00383406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10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5134"/>
      </w:tblGrid>
      <w:tr w:rsidR="009C049F" w:rsidRPr="002B3A95" w:rsidTr="009043F8">
        <w:tc>
          <w:tcPr>
            <w:tcW w:w="4881" w:type="dxa"/>
          </w:tcPr>
          <w:p w:rsidR="009C049F" w:rsidRPr="002B3A95" w:rsidRDefault="009C049F" w:rsidP="00340ACB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5134" w:type="dxa"/>
          </w:tcPr>
          <w:p w:rsidR="009C049F" w:rsidRPr="002B3A95" w:rsidRDefault="009C049F" w:rsidP="00340ACB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9C049F" w:rsidRPr="002B3A95" w:rsidTr="009043F8">
        <w:trPr>
          <w:trHeight w:val="525"/>
        </w:trPr>
        <w:tc>
          <w:tcPr>
            <w:tcW w:w="4881" w:type="dxa"/>
          </w:tcPr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diverse caratteristiche del lavoro autonomo e subordinato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Essere consapevoli del significato di cittadinanza europea e della soggezione alla normativa europea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 il ruolo dell’agricoltura nel rispetto dell’ambiente e nello sviluppo della sostenibilità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e analizzare le caratteristiche dei diritti reali di godimento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la specificità del mondo cooperativo del territorio con particolare attenziona al settore dell’agricoltura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Confrontare le caratteristiche delle diverse forme di impresa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Consultare atti tavolari e catastali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Fruire dei servizi del territorio anche on-line messi a disposizione del cittadino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online operazioni di varia natura relative alla propria vita e all’ambito professionale (pagare, depositare una domanda, compilare moduli, prenotare, interagire con servizi di varia tipologia)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5134" w:type="dxa"/>
          </w:tcPr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Aspetti giuridici del catasto e del libro fondiario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diritti reali relativi al fondo rustico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 modelli societari in agricoltura 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lavoro e la la previdenza sociale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normativa ambientale locale e i principi internazionali in materia di sostenibilità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politica agricola comune e l’organizzazione dei mercati agricoli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specificità della competenza legislativa provinciale in agricoltura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Impatto delle tecnologie digitali sulla società e sulla vita contemporanea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Tecnologie digitali nella vita quotidiana ed in quella professionale: le “E-” di Internet: e-mail e-commerce, e-banking, e-learning, e-government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9C049F" w:rsidRPr="002B3A95" w:rsidRDefault="009C049F" w:rsidP="00340ACB">
            <w:pPr>
              <w:pStyle w:val="normal0"/>
              <w:ind w:left="90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C049F" w:rsidRPr="002B3A95" w:rsidRDefault="009C049F" w:rsidP="00383406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 xml:space="preserve"> Abilità e conoscenze aggiuntive rispetto a quelle dell’area storica, giuridica ed economica comune a tutti i percorsi</w:t>
      </w:r>
    </w:p>
    <w:p w:rsidR="009C049F" w:rsidRPr="002B3A95" w:rsidRDefault="009C049F" w:rsidP="00383406">
      <w:pPr>
        <w:pStyle w:val="normal0"/>
        <w:rPr>
          <w:rFonts w:ascii="Calibri" w:hAnsi="Calibri" w:cs="Calibri"/>
        </w:rPr>
      </w:pPr>
    </w:p>
    <w:p w:rsidR="009C049F" w:rsidRPr="002B3A95" w:rsidRDefault="009C049F" w:rsidP="00383406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9C049F" w:rsidRPr="002B3A95" w:rsidRDefault="009C049F" w:rsidP="00383406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TECNICO PROFESSIONALE</w:t>
      </w:r>
    </w:p>
    <w:p w:rsidR="009C049F" w:rsidRPr="002B3A95" w:rsidRDefault="009C049F" w:rsidP="00383406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1003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0030"/>
      </w:tblGrid>
      <w:tr w:rsidR="009C049F" w:rsidRPr="002B3A95" w:rsidTr="00F803AA">
        <w:trPr>
          <w:trHeight w:val="550"/>
        </w:trPr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9F" w:rsidRPr="002B3A95" w:rsidRDefault="009C049F" w:rsidP="00340ACB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9C049F" w:rsidRPr="002B3A95" w:rsidRDefault="009C049F" w:rsidP="00340ACB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Definire e pianificare fasi delle operazioni da compiere, nel rispetto della normativa sulla sicurezza, sulla base delle istruzioni ricevute, della documentazione di appoggio (schemi, disegni, procedure, distinte materiali) e del sistema di relazioni.</w:t>
            </w:r>
          </w:p>
          <w:p w:rsidR="009C049F" w:rsidRPr="002B3A95" w:rsidRDefault="009C049F" w:rsidP="00340ACB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  <w:p w:rsidR="009C049F" w:rsidRPr="002B3A95" w:rsidRDefault="009C049F" w:rsidP="00340ACB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9C049F" w:rsidRPr="002B3A95" w:rsidRDefault="009C049F" w:rsidP="00340ACB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9C049F" w:rsidRPr="002B3A95" w:rsidRDefault="009C049F" w:rsidP="00340ACB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le operazioni fondamentali attinenti la produzione vivaistica e la coltivazione nel rispetto del consumatore e degli equilibri ambientali</w:t>
            </w:r>
          </w:p>
          <w:p w:rsidR="009C049F" w:rsidRPr="002B3A95" w:rsidRDefault="009C049F" w:rsidP="00340ACB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Realizzare, curare e manutenere aree verdi, parchi e giardini nel rispetto degli equilibri ambientali</w:t>
            </w:r>
          </w:p>
          <w:p w:rsidR="009C049F" w:rsidRPr="002B3A95" w:rsidRDefault="009C049F" w:rsidP="00340ACB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9C049F" w:rsidRPr="002B3A95" w:rsidRDefault="009C049F" w:rsidP="00340ACB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9C049F" w:rsidRPr="002B3A95" w:rsidRDefault="009C049F" w:rsidP="00383406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9C049F" w:rsidRPr="002B3A95" w:rsidRDefault="009C049F" w:rsidP="00383406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10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5134"/>
      </w:tblGrid>
      <w:tr w:rsidR="009C049F" w:rsidRPr="002B3A95" w:rsidTr="00F803AA">
        <w:tc>
          <w:tcPr>
            <w:tcW w:w="4881" w:type="dxa"/>
          </w:tcPr>
          <w:p w:rsidR="009C049F" w:rsidRPr="002B3A95" w:rsidRDefault="009C049F" w:rsidP="00340ACB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5134" w:type="dxa"/>
          </w:tcPr>
          <w:p w:rsidR="009C049F" w:rsidRPr="002B3A95" w:rsidRDefault="009C049F" w:rsidP="00340ACB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9C049F" w:rsidRPr="002B3A95" w:rsidTr="00F803AA">
        <w:trPr>
          <w:trHeight w:val="70"/>
        </w:trPr>
        <w:tc>
          <w:tcPr>
            <w:tcW w:w="4881" w:type="dxa"/>
          </w:tcPr>
          <w:p w:rsidR="009C049F" w:rsidRPr="002B3A95" w:rsidRDefault="009C049F" w:rsidP="00E83122">
            <w:pPr>
              <w:pStyle w:val="normal0"/>
              <w:numPr>
                <w:ilvl w:val="0"/>
                <w:numId w:val="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 le convenzioni del disegno edile e del verde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convenzioni del disegno tecnico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costruzioni geometriche nella risoluzione di problemi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le operazioni di rilievo topografico e restituzione grafica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in scala  un fabbricato agricolo, un sesto d'impianto ed uno spazio verde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Rilevare  un manufatto strumentale a carattere agricolo ed uno spazio verde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 le tecniche della rappresentazione grafica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metodo delle proiezioni ortogonali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semplici strumenti topografici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corrette tecniche di semina, trapianto e rinvaso delle piante ortofloricole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principali tecniche agronomiche di lavorazione del terreno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di propagazione gamica ed agamica 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Classificare le piante, riconoscere le principali famiglie botaniche, le parti morfologiche e relative funzioni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la natura, il ruolo, le opportunità, l’impatto delle tecnologie digitali nel mondo contemporaneo e nella vita quotidiana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opportunità di apprendimento offerte dalla tecnologia digitale per scopi sia personali che professionali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Impegnarsi in comunità digitali ai fini dell’interazione sociale, di studio, professionali.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Condividere, comunicare e collaborare con gli altri in ambienti digitali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la cittadinanza attraverso l’identità digitale e gestire l’identità digitale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Ricercare nel web informazioni,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Distinguere fonti attendibili di dati, informazioni e contenuti digitali presi dal web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dati, informazioni e contenuti digitali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forma guidata, le tecnologie digitali per il lavoro di gruppo e su attività assegnata da svolgere a distanza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Comunicare online rispettando netiquette condivise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contenuti digitali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Integrare e rielaborare contenuti digitali nel rispetto di copyright e licenze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Proteggere dispositivi, dati personali, aspetti di privacy nell’accesso e permanenza in ambienti digitali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un approccio etico, sicuro, responsabile e sostenibile all'utilizzo di degli strumenti digitali.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composizione di semplici testi multimediali</w:t>
            </w:r>
          </w:p>
        </w:tc>
        <w:tc>
          <w:tcPr>
            <w:tcW w:w="5134" w:type="dxa"/>
          </w:tcPr>
          <w:p w:rsidR="009C049F" w:rsidRPr="002B3A95" w:rsidRDefault="009C049F" w:rsidP="00E83122">
            <w:pPr>
              <w:pStyle w:val="normal0"/>
              <w:numPr>
                <w:ilvl w:val="0"/>
                <w:numId w:val="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Convenzioni del disegno edile e del verde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Elementari strumenti topografici 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disegno topografico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Fondamenti di disegno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UNI per il disegno tecnico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elementari di topografia 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caratteri tipologici dei fabbricati strumentali ad uso agricolo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quotatura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Richiami di geometria piana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Rilievo topografico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Scale di rappresentazione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Sistema di rappresentazione delle proiezioni ortogonali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Spazio verde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Tipologie di fabbricato agricolo 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Unità di misura 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Contenitori per la propagazione e la coltivazione delle piante ortofloricole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botanica generale e sistematica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Propagazione gamica e agamica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lavorazione del terreno e ammendamento 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semina e trapianto 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2B3A95">
              <w:rPr>
                <w:rFonts w:ascii="Calibri" w:hAnsi="Calibri" w:cs="Calibri"/>
                <w:sz w:val="20"/>
                <w:szCs w:val="20"/>
              </w:rPr>
              <w:t>Impatto delle tecnologie digitali sulla società e sulla vita contemporanea.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Struttura generale e caratteristiche dei dispositivi digitali in relazione al loro utilizzo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operativi, programmi ed applicazioni, informazioni, dati e loro organizzazione.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Tipi di file in relazione al loro utilizzo ed alle loro potenzialità.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Reti hardware e software, struttura client-server di Internet e problemi di sicurezza.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L’identità digitale: come crearla, gestirla, quali sono i rischi connessi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Limiti, rischi connessi all’utilizzo di internet e delle tecnologie legate ad internet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software e hardware di protezione dei dispositivi e dei dati.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comportamentali e di normativa sulla privacy, sul diritto d’autore e di netiquette.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L’utilizzo delle tecnologie digitali nella vita quotidiana ed in quella professionale: le “E-” di 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Internet: e-mail e-commerce, e-banking, e-learning, e-government.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di navigazione su internet e suo utilizzo per cercare dati ed informazioni online.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ricerca consapevole nel web, i social network ed i new media come fenomeno e strumento comunicativo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online per la comunicazione interpersonale e professionale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Buone pratiche di creazione di documenti digitali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Linguaggi, forme testuali e caratteri della comunicazione multimediale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cloud.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Benessere e rischi specifici del videoterminalista e dell’utente di videoterminali.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Sostenibilità e sviluppo del digitale</w:t>
            </w:r>
          </w:p>
        </w:tc>
      </w:tr>
    </w:tbl>
    <w:p w:rsidR="009C049F" w:rsidRPr="002B3A95" w:rsidRDefault="009C049F" w:rsidP="00383406">
      <w:pPr>
        <w:pStyle w:val="normal0"/>
        <w:spacing w:after="120"/>
        <w:jc w:val="center"/>
        <w:rPr>
          <w:rFonts w:ascii="Calibri" w:hAnsi="Calibri" w:cs="Calibri"/>
          <w:b/>
          <w:sz w:val="32"/>
          <w:szCs w:val="32"/>
        </w:rPr>
      </w:pPr>
    </w:p>
    <w:p w:rsidR="009C049F" w:rsidRPr="002B3A95" w:rsidRDefault="009C049F" w:rsidP="00383406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5335"/>
        <w:gridCol w:w="4860"/>
      </w:tblGrid>
      <w:tr w:rsidR="009C049F" w:rsidRPr="002B3A95" w:rsidTr="009043F8">
        <w:tc>
          <w:tcPr>
            <w:tcW w:w="5335" w:type="dxa"/>
          </w:tcPr>
          <w:p w:rsidR="009C049F" w:rsidRPr="002B3A95" w:rsidRDefault="009C049F" w:rsidP="00340ACB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60" w:type="dxa"/>
          </w:tcPr>
          <w:p w:rsidR="009C049F" w:rsidRPr="002B3A95" w:rsidRDefault="009C049F" w:rsidP="00340ACB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9C049F" w:rsidRPr="002B3A95" w:rsidTr="009043F8">
        <w:trPr>
          <w:trHeight w:val="1080"/>
        </w:trPr>
        <w:tc>
          <w:tcPr>
            <w:tcW w:w="5335" w:type="dxa"/>
          </w:tcPr>
          <w:p w:rsidR="009C049F" w:rsidRPr="002B3A95" w:rsidRDefault="009C049F" w:rsidP="00E83122">
            <w:pPr>
              <w:pStyle w:val="normal0"/>
              <w:numPr>
                <w:ilvl w:val="0"/>
                <w:numId w:val="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alcune tecniche di coltivazione fuori suolo 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Scegliere i substrati di coltivazione e terricci per le semine e trapianti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Preparare una soluzione nutritiva di fertirrigazione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principali specie utilizzate nel verde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tecniche di potatura secca e verde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i colori, i corretti abbinamenti di colore – forma – proporzione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Rilevare un appezzamento /area verde e utilizzare attrezzi e strumenti di misurazione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Praticare la manutenzione ordinaria di un’area verde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i prodotti orticoli e applicare le tecniche di prima lavorazione, conservazione e confezionamento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Progettare e realizzare piani di rotazione, consociazione e concimazione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controllo delle avversità biotiche e abiotiche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ricerca, simulazioni o controlli ed elaborazioni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risorse digitali per migliorare la qualità delle proprie prestazioni professionali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60" w:type="dxa"/>
          </w:tcPr>
          <w:p w:rsidR="009C049F" w:rsidRPr="002B3A95" w:rsidRDefault="009C049F" w:rsidP="00E83122">
            <w:pPr>
              <w:pStyle w:val="normal0"/>
              <w:numPr>
                <w:ilvl w:val="0"/>
                <w:numId w:val="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coltivazione fuori suolo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Substrati di coltivazione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Cenni di chimica e basi di fertirrigazione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Potatura delle piante ornamentali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Coltivazione di arbusti ed alberi ornamentali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Colori, forme, caratteri e proporzioni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Rilievo di un’area agricola e/o verde e strumentazione specifica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agronomiche e colturali per la gestione e manutenzione di aree verdi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tecniche di raccolta dei prodotti orticoli e preparazione dei prodotti ornamentali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Piani di rotazione, consociazione e concimazione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avversità e strategie di difesa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9C049F" w:rsidRPr="002B3A95" w:rsidRDefault="009C049F" w:rsidP="00E83122">
            <w:pPr>
              <w:pStyle w:val="normal0"/>
              <w:numPr>
                <w:ilvl w:val="0"/>
                <w:numId w:val="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9C049F" w:rsidRPr="002B3A95" w:rsidRDefault="009C049F" w:rsidP="0001061C">
      <w:pPr>
        <w:spacing w:after="0" w:line="240" w:lineRule="auto"/>
        <w:rPr>
          <w:rFonts w:ascii="Liberation Serif" w:hAnsi="Liberation Serif" w:cs="Liberation Serif"/>
        </w:rPr>
      </w:pPr>
    </w:p>
    <w:sectPr w:rsidR="009C049F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49F" w:rsidRDefault="009C049F">
      <w:r>
        <w:separator/>
      </w:r>
    </w:p>
  </w:endnote>
  <w:endnote w:type="continuationSeparator" w:id="0">
    <w:p w:rsidR="009C049F" w:rsidRDefault="009C0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49F" w:rsidRDefault="009C049F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133</w:t>
    </w:r>
    <w:r>
      <w:rPr>
        <w:rStyle w:val="PageNumber"/>
        <w:rFonts w:cs="Calibri"/>
      </w:rPr>
      <w:fldChar w:fldCharType="end"/>
    </w:r>
  </w:p>
  <w:p w:rsidR="009C049F" w:rsidRDefault="009C049F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49F" w:rsidRPr="00393336" w:rsidRDefault="009C049F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8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9C049F" w:rsidRDefault="009C049F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49F" w:rsidRDefault="009C049F">
      <w:r>
        <w:separator/>
      </w:r>
    </w:p>
  </w:footnote>
  <w:footnote w:type="continuationSeparator" w:id="0">
    <w:p w:rsidR="009C049F" w:rsidRDefault="009C04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061C"/>
    <w:rsid w:val="0001725B"/>
    <w:rsid w:val="000177FD"/>
    <w:rsid w:val="00020DBD"/>
    <w:rsid w:val="00026710"/>
    <w:rsid w:val="00030184"/>
    <w:rsid w:val="00040CB1"/>
    <w:rsid w:val="00047EF0"/>
    <w:rsid w:val="00050183"/>
    <w:rsid w:val="00055C1E"/>
    <w:rsid w:val="00062E8E"/>
    <w:rsid w:val="000707EF"/>
    <w:rsid w:val="00070D68"/>
    <w:rsid w:val="00077305"/>
    <w:rsid w:val="00077915"/>
    <w:rsid w:val="00091929"/>
    <w:rsid w:val="000A144F"/>
    <w:rsid w:val="000A5B87"/>
    <w:rsid w:val="000B7453"/>
    <w:rsid w:val="000C06FB"/>
    <w:rsid w:val="000C3360"/>
    <w:rsid w:val="000C3FF0"/>
    <w:rsid w:val="000C4F3B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D4C43"/>
    <w:rsid w:val="001D6361"/>
    <w:rsid w:val="001E29E6"/>
    <w:rsid w:val="001E31D7"/>
    <w:rsid w:val="001E71C5"/>
    <w:rsid w:val="001F57FC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51A17"/>
    <w:rsid w:val="002521AD"/>
    <w:rsid w:val="002523CD"/>
    <w:rsid w:val="002526DA"/>
    <w:rsid w:val="00255EBB"/>
    <w:rsid w:val="0025647A"/>
    <w:rsid w:val="0026134C"/>
    <w:rsid w:val="00272599"/>
    <w:rsid w:val="00273064"/>
    <w:rsid w:val="00283096"/>
    <w:rsid w:val="00283112"/>
    <w:rsid w:val="002840A8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6FC1"/>
    <w:rsid w:val="002C7B5C"/>
    <w:rsid w:val="002D1FC6"/>
    <w:rsid w:val="002D44C3"/>
    <w:rsid w:val="002D6B56"/>
    <w:rsid w:val="002D71BC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3336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07813"/>
    <w:rsid w:val="0041081E"/>
    <w:rsid w:val="004216EC"/>
    <w:rsid w:val="00427A99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3F15"/>
    <w:rsid w:val="004A4246"/>
    <w:rsid w:val="004B4535"/>
    <w:rsid w:val="004B573F"/>
    <w:rsid w:val="004C1944"/>
    <w:rsid w:val="004E1469"/>
    <w:rsid w:val="004F4A58"/>
    <w:rsid w:val="004F4C75"/>
    <w:rsid w:val="005009F0"/>
    <w:rsid w:val="00501723"/>
    <w:rsid w:val="00505530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21E62"/>
    <w:rsid w:val="006346A2"/>
    <w:rsid w:val="006451F7"/>
    <w:rsid w:val="006457F2"/>
    <w:rsid w:val="006536C0"/>
    <w:rsid w:val="006609F7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2512"/>
    <w:rsid w:val="006E40E3"/>
    <w:rsid w:val="006F4291"/>
    <w:rsid w:val="00704BEE"/>
    <w:rsid w:val="007051DA"/>
    <w:rsid w:val="007149ED"/>
    <w:rsid w:val="00714C2F"/>
    <w:rsid w:val="007213A1"/>
    <w:rsid w:val="00722B84"/>
    <w:rsid w:val="007330B8"/>
    <w:rsid w:val="00741543"/>
    <w:rsid w:val="00746D89"/>
    <w:rsid w:val="007478F9"/>
    <w:rsid w:val="00750DD6"/>
    <w:rsid w:val="0075268C"/>
    <w:rsid w:val="00753A3E"/>
    <w:rsid w:val="00753E5A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799"/>
    <w:rsid w:val="008054CE"/>
    <w:rsid w:val="008076C9"/>
    <w:rsid w:val="00816714"/>
    <w:rsid w:val="008209F8"/>
    <w:rsid w:val="00821204"/>
    <w:rsid w:val="00823E26"/>
    <w:rsid w:val="00823F27"/>
    <w:rsid w:val="0082451D"/>
    <w:rsid w:val="00830B3D"/>
    <w:rsid w:val="00835CE2"/>
    <w:rsid w:val="00836941"/>
    <w:rsid w:val="008403FD"/>
    <w:rsid w:val="0084797C"/>
    <w:rsid w:val="0085694D"/>
    <w:rsid w:val="00871C0A"/>
    <w:rsid w:val="0088530C"/>
    <w:rsid w:val="008859D6"/>
    <w:rsid w:val="0089607F"/>
    <w:rsid w:val="0089637B"/>
    <w:rsid w:val="008A0A44"/>
    <w:rsid w:val="008A272E"/>
    <w:rsid w:val="008B6E20"/>
    <w:rsid w:val="008C096E"/>
    <w:rsid w:val="008C0F30"/>
    <w:rsid w:val="008C5126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582A"/>
    <w:rsid w:val="00965FF0"/>
    <w:rsid w:val="00970557"/>
    <w:rsid w:val="0097229E"/>
    <w:rsid w:val="00983260"/>
    <w:rsid w:val="00984BC5"/>
    <w:rsid w:val="00990669"/>
    <w:rsid w:val="009A76E5"/>
    <w:rsid w:val="009B0182"/>
    <w:rsid w:val="009C041A"/>
    <w:rsid w:val="009C049F"/>
    <w:rsid w:val="009C5737"/>
    <w:rsid w:val="009D28C5"/>
    <w:rsid w:val="009D5995"/>
    <w:rsid w:val="009F77A0"/>
    <w:rsid w:val="00A12CF7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78DE"/>
    <w:rsid w:val="00A81791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D09"/>
    <w:rsid w:val="00B54E9B"/>
    <w:rsid w:val="00B63AEE"/>
    <w:rsid w:val="00B641FA"/>
    <w:rsid w:val="00B73722"/>
    <w:rsid w:val="00B7606F"/>
    <w:rsid w:val="00B900E6"/>
    <w:rsid w:val="00B95911"/>
    <w:rsid w:val="00BA1C29"/>
    <w:rsid w:val="00BA1CCF"/>
    <w:rsid w:val="00BA6DE0"/>
    <w:rsid w:val="00BB6988"/>
    <w:rsid w:val="00BC0FFF"/>
    <w:rsid w:val="00BC12C6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5384D"/>
    <w:rsid w:val="00C55242"/>
    <w:rsid w:val="00C6137F"/>
    <w:rsid w:val="00C61F57"/>
    <w:rsid w:val="00C62DED"/>
    <w:rsid w:val="00C83ED3"/>
    <w:rsid w:val="00C936D1"/>
    <w:rsid w:val="00C940AB"/>
    <w:rsid w:val="00CA286F"/>
    <w:rsid w:val="00CA3088"/>
    <w:rsid w:val="00CA39BD"/>
    <w:rsid w:val="00CA6B6A"/>
    <w:rsid w:val="00CB1A60"/>
    <w:rsid w:val="00CB7092"/>
    <w:rsid w:val="00CC2F4D"/>
    <w:rsid w:val="00CC3126"/>
    <w:rsid w:val="00CC475C"/>
    <w:rsid w:val="00CD03CB"/>
    <w:rsid w:val="00CE0635"/>
    <w:rsid w:val="00CE7A0B"/>
    <w:rsid w:val="00CF0360"/>
    <w:rsid w:val="00CF3CC4"/>
    <w:rsid w:val="00CF3FC1"/>
    <w:rsid w:val="00CF505D"/>
    <w:rsid w:val="00CF53F5"/>
    <w:rsid w:val="00CF6489"/>
    <w:rsid w:val="00CF71A1"/>
    <w:rsid w:val="00D02819"/>
    <w:rsid w:val="00D11E40"/>
    <w:rsid w:val="00D161CD"/>
    <w:rsid w:val="00D2082F"/>
    <w:rsid w:val="00D24DE3"/>
    <w:rsid w:val="00D2655E"/>
    <w:rsid w:val="00D31C0D"/>
    <w:rsid w:val="00D36C6A"/>
    <w:rsid w:val="00D36ED0"/>
    <w:rsid w:val="00D42A6D"/>
    <w:rsid w:val="00D52468"/>
    <w:rsid w:val="00D61E29"/>
    <w:rsid w:val="00D73F90"/>
    <w:rsid w:val="00D84E37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2EC9"/>
    <w:rsid w:val="00DF4410"/>
    <w:rsid w:val="00E00354"/>
    <w:rsid w:val="00E00A42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6100F"/>
    <w:rsid w:val="00E63E91"/>
    <w:rsid w:val="00E644FC"/>
    <w:rsid w:val="00E650A5"/>
    <w:rsid w:val="00E673ED"/>
    <w:rsid w:val="00E76981"/>
    <w:rsid w:val="00E83122"/>
    <w:rsid w:val="00E83AA3"/>
    <w:rsid w:val="00E841CE"/>
    <w:rsid w:val="00E90084"/>
    <w:rsid w:val="00EA5CD6"/>
    <w:rsid w:val="00EB429D"/>
    <w:rsid w:val="00EC493F"/>
    <w:rsid w:val="00EC5F94"/>
    <w:rsid w:val="00EE498F"/>
    <w:rsid w:val="00EE5C06"/>
    <w:rsid w:val="00EF00AD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32E2"/>
    <w:rsid w:val="00F666B7"/>
    <w:rsid w:val="00F6748B"/>
    <w:rsid w:val="00F71138"/>
    <w:rsid w:val="00F71263"/>
    <w:rsid w:val="00F76BDA"/>
    <w:rsid w:val="00F77120"/>
    <w:rsid w:val="00F803AA"/>
    <w:rsid w:val="00F91BC6"/>
    <w:rsid w:val="00F9217E"/>
    <w:rsid w:val="00FA074A"/>
    <w:rsid w:val="00FA5C9E"/>
    <w:rsid w:val="00FB7380"/>
    <w:rsid w:val="00FC13D7"/>
    <w:rsid w:val="00FC15E0"/>
    <w:rsid w:val="00FD06DC"/>
    <w:rsid w:val="00FD06E1"/>
    <w:rsid w:val="00FD57FC"/>
    <w:rsid w:val="00FE11B1"/>
    <w:rsid w:val="00FE307F"/>
    <w:rsid w:val="00FE3E24"/>
    <w:rsid w:val="00FE6E1C"/>
    <w:rsid w:val="00FF476E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E673ED"/>
    <w:pPr>
      <w:tabs>
        <w:tab w:val="right" w:leader="dot" w:pos="9630"/>
      </w:tabs>
      <w:spacing w:after="120"/>
      <w:ind w:left="360"/>
    </w:pPr>
    <w:rPr>
      <w:noProof/>
    </w:r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06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3074</Words>
  <Characters>17522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2024-03-06T11:59:00Z</dcterms:created>
  <dcterms:modified xsi:type="dcterms:W3CDTF">2024-03-06T12:14:00Z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