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CD" w:rsidRDefault="00C052CD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C052CD" w:rsidRPr="005B72D1" w:rsidRDefault="00C052CD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C052CD" w:rsidRPr="002B3A95" w:rsidRDefault="00C052C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052CD" w:rsidRPr="002B3A95" w:rsidRDefault="00C052CD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C052CD" w:rsidRPr="002B3A95" w:rsidRDefault="00C052CD" w:rsidP="004E3F17">
      <w:pPr>
        <w:spacing w:before="120" w:after="0" w:line="240" w:lineRule="auto"/>
        <w:jc w:val="center"/>
        <w:rPr>
          <w:rFonts w:ascii="Liberation Serif" w:hAnsi="Liberation Serif" w:cs="Liberation Serif"/>
          <w:sz w:val="2"/>
          <w:szCs w:val="2"/>
        </w:rPr>
      </w:pPr>
      <w:r w:rsidRPr="00626118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C052CD" w:rsidRPr="002B3A95" w:rsidRDefault="00C052CD" w:rsidP="00DB634E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di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8"/>
          <w:sz w:val="24"/>
          <w:szCs w:val="24"/>
        </w:rPr>
        <w:t>T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rento</w:t>
      </w:r>
    </w:p>
    <w:p w:rsidR="00C052CD" w:rsidRPr="002B3A95" w:rsidRDefault="00C052CD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052CD" w:rsidRPr="002B3A95" w:rsidRDefault="00C052CD" w:rsidP="002D1FC6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C052CD" w:rsidRPr="002B3A95" w:rsidRDefault="00C052CD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C052CD" w:rsidRPr="002B3A95" w:rsidRDefault="00C052CD" w:rsidP="00C15AD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(SENZA USCITA AL TERZO ANNO) DI </w:t>
      </w:r>
    </w:p>
    <w:p w:rsidR="00C052CD" w:rsidRPr="002B3A95" w:rsidRDefault="00C052CD" w:rsidP="002D1FC6">
      <w:pPr>
        <w:jc w:val="center"/>
        <w:rPr>
          <w:b/>
          <w:sz w:val="40"/>
          <w:szCs w:val="40"/>
        </w:rPr>
      </w:pPr>
    </w:p>
    <w:p w:rsidR="00C052CD" w:rsidRPr="002B3A95" w:rsidRDefault="00C052CD" w:rsidP="002D1FC6">
      <w:pPr>
        <w:jc w:val="center"/>
        <w:rPr>
          <w:b/>
          <w:sz w:val="40"/>
          <w:szCs w:val="40"/>
        </w:rPr>
      </w:pPr>
    </w:p>
    <w:p w:rsidR="00C052CD" w:rsidRPr="002B3A95" w:rsidRDefault="00C052CD" w:rsidP="00DB634E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052CD" w:rsidRPr="002B3A95" w:rsidTr="00F0064F">
        <w:tc>
          <w:tcPr>
            <w:tcW w:w="9778" w:type="dxa"/>
            <w:shd w:val="clear" w:color="auto" w:fill="E0E0E0"/>
          </w:tcPr>
          <w:p w:rsidR="00C052CD" w:rsidRPr="002B3A95" w:rsidRDefault="00C052CD" w:rsidP="00DB634E">
            <w:pPr>
              <w:pStyle w:val="Heading2"/>
            </w:pPr>
            <w:bookmarkStart w:id="0" w:name="_Toc118889790"/>
            <w:r w:rsidRPr="002B3A95">
              <w:t>TECNICO DELLA MODELLAZIONE E FABBRICAZIONE DIGITALE</w:t>
            </w:r>
            <w:bookmarkEnd w:id="0"/>
          </w:p>
        </w:tc>
      </w:tr>
    </w:tbl>
    <w:p w:rsidR="00C052CD" w:rsidRPr="002B3A95" w:rsidRDefault="00C052CD" w:rsidP="00DB634E">
      <w:pPr>
        <w:rPr>
          <w:b/>
          <w:sz w:val="40"/>
          <w:szCs w:val="40"/>
        </w:rPr>
      </w:pPr>
    </w:p>
    <w:p w:rsidR="00C052CD" w:rsidRPr="002B3A95" w:rsidRDefault="00C052CD" w:rsidP="00DB634E">
      <w:pPr>
        <w:rPr>
          <w:b/>
          <w:sz w:val="40"/>
          <w:szCs w:val="40"/>
        </w:rPr>
      </w:pPr>
    </w:p>
    <w:p w:rsidR="00C052CD" w:rsidRPr="002B3A95" w:rsidRDefault="00C052CD" w:rsidP="00DB634E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C052CD" w:rsidRPr="002B3A95" w:rsidRDefault="00C052CD" w:rsidP="00DB634E">
      <w:pPr>
        <w:spacing w:after="120" w:line="240" w:lineRule="auto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C052CD" w:rsidRPr="002B3A95" w:rsidRDefault="00C052CD" w:rsidP="00DB634E">
      <w:pPr>
        <w:jc w:val="center"/>
        <w:rPr>
          <w:b/>
          <w:sz w:val="44"/>
          <w:szCs w:val="44"/>
          <w:u w:val="single"/>
        </w:rPr>
      </w:pPr>
    </w:p>
    <w:p w:rsidR="00C052CD" w:rsidRPr="002B3A95" w:rsidRDefault="00C052CD" w:rsidP="00DB634E">
      <w:pPr>
        <w:rPr>
          <w:b/>
          <w:sz w:val="40"/>
          <w:szCs w:val="40"/>
        </w:rPr>
      </w:pPr>
    </w:p>
    <w:p w:rsidR="00C052CD" w:rsidRPr="002B3A95" w:rsidRDefault="00C052CD" w:rsidP="00DB634E">
      <w:pPr>
        <w:jc w:val="center"/>
        <w:rPr>
          <w:sz w:val="2"/>
          <w:szCs w:val="2"/>
        </w:rPr>
      </w:pPr>
      <w:r w:rsidRPr="002B3A95">
        <w:rPr>
          <w:sz w:val="36"/>
          <w:szCs w:val="36"/>
        </w:rPr>
        <w:br w:type="page"/>
      </w:r>
    </w:p>
    <w:p w:rsidR="00C052CD" w:rsidRPr="002B3A95" w:rsidRDefault="00C052CD" w:rsidP="00DB634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C052CD" w:rsidRPr="002B3A95" w:rsidRDefault="00C052CD" w:rsidP="00DB634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052CD" w:rsidRPr="002B3A95" w:rsidTr="00F0064F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CD" w:rsidRPr="002B3A95" w:rsidRDefault="00C052CD" w:rsidP="00F0064F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C052CD" w:rsidRPr="002B3A95" w:rsidRDefault="00C052CD" w:rsidP="00F0064F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C052CD" w:rsidRPr="002B3A95" w:rsidRDefault="00C052CD" w:rsidP="00DB634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C052CD" w:rsidRPr="002B3A95" w:rsidRDefault="00C052CD" w:rsidP="00DB634E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PRIMO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052CD" w:rsidRPr="002B3A95" w:rsidTr="00F0064F">
        <w:tc>
          <w:tcPr>
            <w:tcW w:w="4881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052CD" w:rsidRPr="002B3A95" w:rsidTr="00F0064F">
        <w:trPr>
          <w:trHeight w:val="525"/>
        </w:trPr>
        <w:tc>
          <w:tcPr>
            <w:tcW w:w="4881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Grandezze fisiche e loro unità di misura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Materiali di settore: caratteristiche, funzionalità e utilizzo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legati alle applicazioni del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metrologia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Fenomeni elettronici alla base della produzione e trasformazione di energia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fenomeni ondulatori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relativi al rischio elettrico e chimico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C052CD" w:rsidRPr="002B3A95" w:rsidRDefault="00C052CD" w:rsidP="00DB634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C052CD" w:rsidRPr="002B3A95" w:rsidRDefault="00C052CD" w:rsidP="00DB634E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C052CD" w:rsidRPr="002B3A95" w:rsidRDefault="00C052CD" w:rsidP="00DB634E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SECONDO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052CD" w:rsidRPr="002B3A95" w:rsidTr="00F0064F">
        <w:tc>
          <w:tcPr>
            <w:tcW w:w="4881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052CD" w:rsidRPr="002B3A95" w:rsidTr="00F0064F">
        <w:trPr>
          <w:trHeight w:val="525"/>
        </w:trPr>
        <w:tc>
          <w:tcPr>
            <w:tcW w:w="4881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matematico-scientifici specifici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 : linguaggi, concetti, principi e metodi di analisi e ricerca, metodo di indagine scientifica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Simbologie, grandezze e unità di misura di riferimento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Grandezze fisiche e loro unità di misura con particolare riferimento a quelle utilizzate nel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Fenomeni elettronici alla base della produzione e trasformazione di energia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Componenti e leggi fondamentali dell’elettrotecnica, dell’elettronica e dell’elettromagnetismo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Onde elettromagnetiche: principi e misure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fisica legati alle applicazioni del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fisici applicati nella sensoristica e negli attuatori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delle principali attrezzature di misura e di controllo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relativi al rischio elettrico e chimico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Concetto di funzione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la gestione di informazioni e dati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elaborazione di preventivi e consuntivi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budgeting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Complementi di matematica del settore: calcolo del break-even point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Dominio di funzioni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C052CD" w:rsidRPr="002B3A95" w:rsidRDefault="00C052CD" w:rsidP="00DB634E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C052CD" w:rsidRPr="002B3A95" w:rsidRDefault="00C052CD" w:rsidP="00DB634E">
      <w:pPr>
        <w:jc w:val="center"/>
        <w:rPr>
          <w:sz w:val="2"/>
          <w:szCs w:val="2"/>
        </w:rPr>
      </w:pPr>
      <w:r w:rsidRPr="002B3A95">
        <w:br w:type="page"/>
      </w:r>
    </w:p>
    <w:p w:rsidR="00C052CD" w:rsidRPr="002B3A95" w:rsidRDefault="00C052CD" w:rsidP="00DB634E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 xml:space="preserve">AREA TECNICO PROFESSIONALE </w:t>
      </w:r>
    </w:p>
    <w:p w:rsidR="00C052CD" w:rsidRPr="002B3A95" w:rsidRDefault="00C052CD" w:rsidP="00DB634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C052CD" w:rsidRPr="002B3A95" w:rsidRDefault="00C052CD" w:rsidP="00DB634E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C052CD" w:rsidRPr="002B3A95" w:rsidTr="00F0064F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CD" w:rsidRPr="002B3A95" w:rsidRDefault="00C052CD" w:rsidP="00F0064F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i bisogni del cliente e del mercato ideando modelli e prototipi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il disegno ed elaborare il concept definendo tecnologie, strumenti, attrezzature e materiali.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documentazione tecnica di avanzamento e rendicontazione dei costi relativamente alle attività svolte e materiali di presentazione e comunicazione dei prodotti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Progettare componenti, manufatti e modelli attraverso l’utilizzo di software CAD 3D  interpretando le indicazioni tecniche 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prototipi e manufatti in varie scale con tecnologie additive e sottrattive, programmando le macchine e gestendo le fasi di lavorazione, controllo della produzione e finitura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l’interazione e l’attivazione/controllo automatici dei manufatti con altri oggetti o con l’ambiente, applicando sistemi di automazione supportati da microcontrollori e sensori/attuatori</w:t>
            </w:r>
          </w:p>
          <w:p w:rsidR="00C052CD" w:rsidRPr="002B3A95" w:rsidRDefault="00C052CD" w:rsidP="00F0064F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C052CD" w:rsidRPr="002B3A95" w:rsidRDefault="00C052CD" w:rsidP="00F0064F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C052CD" w:rsidRPr="002B3A95" w:rsidRDefault="00C052CD" w:rsidP="00DB634E">
      <w:pPr>
        <w:pStyle w:val="normal0"/>
        <w:spacing w:after="200"/>
        <w:rPr>
          <w:rFonts w:ascii="Calibri" w:hAnsi="Calibri" w:cs="Calibri"/>
          <w:sz w:val="18"/>
          <w:szCs w:val="18"/>
        </w:rPr>
      </w:pPr>
    </w:p>
    <w:p w:rsidR="00C052CD" w:rsidRPr="002B3A95" w:rsidRDefault="00C052CD" w:rsidP="00DB634E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1° 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052CD" w:rsidRPr="002B3A95" w:rsidTr="00F0064F">
        <w:tc>
          <w:tcPr>
            <w:tcW w:w="4881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052CD" w:rsidRPr="002B3A95" w:rsidTr="00F0064F">
        <w:trPr>
          <w:trHeight w:val="1080"/>
        </w:trPr>
        <w:tc>
          <w:tcPr>
            <w:tcW w:w="4881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Elaborare un progetto di un semplice manufatto di design o di suoi particolari costruttivi sulla base delle istruzioni ricevute e della documentazione del progetto, tenendo conto delle diverse tipologie di prototipazione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l’interazione e l’attivazione/controllo automatici dei manufatti con altri oggetti o con l’ambiente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semplici tecniche per la renderizzazione tridimensionale del modello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 disegno manuale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schizzi di particolari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Esportare il modello virtuale in un formato adatto alla stampa tridimensionale su diversi supporti e con diversi metodi e processi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principali simboli del disegno tecnico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tecnici basati su diversi metodi di rappresentazione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Progettare semplici applicazioni di sensori/attuatori per far interagire manufatti tra loro e con l’ambiente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forme e quote da modello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la rappresentazione in scala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2D e 3D per elaborazione digitale del modello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microcontrollori, sensori ed attuatori per comandare azioni in funzione di parametri fisici rilevati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per la rielaborazione e segnalazione delle non conformità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prototipazione rapida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diversi tipi di software per la stampa 3D (software di slicing)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indicazioni di appoggio e/o istruzioni della fase di progettazione virtuale per predisporre le diverse fasi di lavorazione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sensori, persone e ambienti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sensoristica: tipologie e caratteristiche di base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Modelli geometrici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e convenzioni relative agli elaborati grafici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Principale simbologia unificata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Progettazione di un prodotto di design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 di rappresentazioni grafiche in proiezioni ortogonali ed assonometrie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 di reportistica di progetto e schede delle fasi di lavorazione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Scale di rappresentazione numeriche e grafiche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progettazione tridimensionale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Supporti di stampa tridimensionale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del disegno manuale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disegno CAD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procedure per l’elaborazione di mock-up e per la prototipazione rapida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tecnologie di modellazione tridimensionale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processi e strumenti IOT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Attrezzature, risorse umane, strumentali e tecnologiche della lavorazione dei manufatti / beni artistici 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l’elaborazione a stampa 3D di modelli tridimensionali (software di slicing)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per l’utilizzo e l’integrazione di microcontrollori, sensori/attuatori e sistemi interattivi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processi di stampa tridimensionale (additiva e sottrattiva)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macchine da stampa tridimensionale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Trattamento dei materiali per la creazione di modelli tridimensionali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nella vita quotidiana ed in quella professionale: le “E-” di Internet: e-mail e-commerce, e-banking, e-learning, e-government.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C052CD" w:rsidRPr="002B3A95" w:rsidRDefault="00C052CD" w:rsidP="00DB634E">
      <w:pPr>
        <w:pStyle w:val="normal0"/>
        <w:spacing w:after="200"/>
        <w:rPr>
          <w:rFonts w:ascii="Calibri" w:hAnsi="Calibri" w:cs="Calibri"/>
        </w:rPr>
      </w:pPr>
    </w:p>
    <w:p w:rsidR="00C052CD" w:rsidRPr="002B3A95" w:rsidRDefault="00C052CD" w:rsidP="00DB634E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 xml:space="preserve">2° BIENNIO 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C052CD" w:rsidRPr="002B3A95" w:rsidTr="00F0064F">
        <w:tc>
          <w:tcPr>
            <w:tcW w:w="4881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C052CD" w:rsidRPr="002B3A95" w:rsidRDefault="00C052CD" w:rsidP="00F0064F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C052CD" w:rsidRPr="002B3A95" w:rsidTr="00F0064F">
        <w:trPr>
          <w:trHeight w:val="1080"/>
        </w:trPr>
        <w:tc>
          <w:tcPr>
            <w:tcW w:w="4881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Ideare soluzioni estetiche figurative per lo sviluppo di prodotti di design, attraverso un’analisi delle tendenze, delle richieste del mercato e in coerenza con vincoli, opportunità e identità del committente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progettare gli elementi che costituiscono la forma e la funzione, tenendo conto della struttura del prodotto e avendo la consapevolezza dei relativi fondamenti culturali, sociali, commerciali, storico-stilistici ed estetici che interagiscono con il proprio processo creativo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l'iter progettuale di un prodotto di design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principi e tecnologie dell’Interaction Design per facilitare e personalizzare l’esperienza d’uso di prodotti/manufatti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ricerca avanzata per lo sviluppo delle proprie idee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ambientazione e rendering nelle presentazioni dei prodotti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progetti, stabilendo nessi, confronti e collegamenti personali tra il proprio prodotto e le conoscenze acquisite negli altri insegnamenti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modalità e processi di interazione automatizzata tra oggetti e con uomo e ambienti, attraverso sensori e attuatori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senso autocritico sulla propria idea creativa, in funzione delle richieste del cliente e della sostenibilità utilizzando le tecniche di Design Thinking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modellazione grafica tridimensionale di vario tipo: solida, di superficie, poligonale e parametrica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avanzate di stampa/modellazione additiva e sottrattiva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le tecniche per modellazione e di prototipazione più adatte ai manufatti da creare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reti, sensori e attuatori per connettere e far interagire oggetti, persone e ambienti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documentazione e gestione digitale del ciclo progettuale-produttivo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la corrispondenza tra la rappresentazione grafica digitale tridimensionale e il prototipo solido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software specifico di settore per simulazioni o controlli ed elaborazioni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Creative Problem Solving per lo Human Centered Design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Creative Thinking per il Concept di prodotto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dell’interazione uomo-macchina: Human-Computer Interaction, interfaccia e usabilità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customizzazione del progetto e di personalizzazione del prodotto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avanzate  di progettazione e modellazione tridimensionale e Virtual Design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avanzate di renderizzazione del modello tridimensionale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Tecnologia dell’Interaction Design applicata a sistemi interattivi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sensoristica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reportistica per la documentazione tecnica e il controllo qualità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manutenzione dei macchinari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Funzioni avanzate dei Software di settore per la stampa 3D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collaudo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informatici di management PLM del ciclo di progettazione e produzione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avanzate di stampa e modellazione additiva e sottrattiva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Tecniche, strumenti e procedure per il controllo qualità 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C052CD" w:rsidRPr="002B3A95" w:rsidRDefault="00C052CD" w:rsidP="00DB634E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C052CD" w:rsidRPr="002B3A95" w:rsidRDefault="00C052CD" w:rsidP="004E3F17">
      <w:pPr>
        <w:spacing w:after="0" w:line="240" w:lineRule="auto"/>
        <w:rPr>
          <w:sz w:val="2"/>
          <w:szCs w:val="2"/>
        </w:rPr>
      </w:pPr>
    </w:p>
    <w:p w:rsidR="00C052CD" w:rsidRPr="002B3A95" w:rsidRDefault="00C052CD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C052CD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2CD" w:rsidRDefault="00C052CD">
      <w:r>
        <w:separator/>
      </w:r>
    </w:p>
  </w:endnote>
  <w:endnote w:type="continuationSeparator" w:id="0">
    <w:p w:rsidR="00C052CD" w:rsidRDefault="00C05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CD" w:rsidRDefault="00C052CD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C052CD" w:rsidRDefault="00C052CD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2CD" w:rsidRPr="00393336" w:rsidRDefault="00C052CD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C052CD" w:rsidRDefault="00C052CD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2CD" w:rsidRDefault="00C052CD">
      <w:r>
        <w:separator/>
      </w:r>
    </w:p>
  </w:footnote>
  <w:footnote w:type="continuationSeparator" w:id="0">
    <w:p w:rsidR="00C052CD" w:rsidRDefault="00C05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03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B7578"/>
    <w:rsid w:val="001C0B8B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E4AA8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E3F17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5C1B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06F32"/>
    <w:rsid w:val="00610D8F"/>
    <w:rsid w:val="00613359"/>
    <w:rsid w:val="006144CE"/>
    <w:rsid w:val="00626118"/>
    <w:rsid w:val="006346A2"/>
    <w:rsid w:val="006451F7"/>
    <w:rsid w:val="006457F2"/>
    <w:rsid w:val="006536C0"/>
    <w:rsid w:val="00674095"/>
    <w:rsid w:val="0068213D"/>
    <w:rsid w:val="00682CDC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285"/>
    <w:rsid w:val="00835CE2"/>
    <w:rsid w:val="00836941"/>
    <w:rsid w:val="008403FD"/>
    <w:rsid w:val="0084797C"/>
    <w:rsid w:val="0085411A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46D23"/>
    <w:rsid w:val="00965FF0"/>
    <w:rsid w:val="00970557"/>
    <w:rsid w:val="0097229E"/>
    <w:rsid w:val="00983260"/>
    <w:rsid w:val="00984BC5"/>
    <w:rsid w:val="00990669"/>
    <w:rsid w:val="009934E9"/>
    <w:rsid w:val="009A76E5"/>
    <w:rsid w:val="009B0182"/>
    <w:rsid w:val="009C041A"/>
    <w:rsid w:val="009C5737"/>
    <w:rsid w:val="009D28C5"/>
    <w:rsid w:val="009D5995"/>
    <w:rsid w:val="009F77A0"/>
    <w:rsid w:val="009F7F89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96AA5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480F"/>
    <w:rsid w:val="00B172F1"/>
    <w:rsid w:val="00B401FE"/>
    <w:rsid w:val="00B51D09"/>
    <w:rsid w:val="00B54E9B"/>
    <w:rsid w:val="00B55022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C5AD5"/>
    <w:rsid w:val="00BE13C5"/>
    <w:rsid w:val="00BE7542"/>
    <w:rsid w:val="00BF28C6"/>
    <w:rsid w:val="00BF28F3"/>
    <w:rsid w:val="00BF5A23"/>
    <w:rsid w:val="00BF7DBE"/>
    <w:rsid w:val="00C052CD"/>
    <w:rsid w:val="00C061CC"/>
    <w:rsid w:val="00C06438"/>
    <w:rsid w:val="00C0698D"/>
    <w:rsid w:val="00C1076C"/>
    <w:rsid w:val="00C15268"/>
    <w:rsid w:val="00C15358"/>
    <w:rsid w:val="00C15AD3"/>
    <w:rsid w:val="00C21900"/>
    <w:rsid w:val="00C21FC7"/>
    <w:rsid w:val="00C34350"/>
    <w:rsid w:val="00C5384D"/>
    <w:rsid w:val="00C55242"/>
    <w:rsid w:val="00C607B9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96A57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E6A4B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94BA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5891"/>
    <w:rsid w:val="00F369DB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</Pages>
  <Words>2989</Words>
  <Characters>17038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4</cp:revision>
  <cp:lastPrinted>2021-05-26T12:35:00Z</cp:lastPrinted>
  <dcterms:created xsi:type="dcterms:W3CDTF">2024-03-06T13:58:00Z</dcterms:created>
  <dcterms:modified xsi:type="dcterms:W3CDTF">2024-03-06T13:59:00Z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