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color w:val="1a1a1a"/>
          <w:sz w:val="27"/>
          <w:szCs w:val="27"/>
          <w:highlight w:val="white"/>
        </w:rPr>
      </w:pPr>
      <w:r w:rsidDel="00000000" w:rsidR="00000000" w:rsidRPr="00000000">
        <w:rPr>
          <w:b w:val="1"/>
          <w:color w:val="1a1a1a"/>
          <w:sz w:val="27"/>
          <w:szCs w:val="27"/>
          <w:highlight w:val="white"/>
          <w:rtl w:val="0"/>
        </w:rPr>
        <w:t xml:space="preserve">L’IC Rovereto Nord vince il premio Europeana #reinventing Beethoven</w:t>
      </w:r>
    </w:p>
    <w:p w:rsidR="00000000" w:rsidDel="00000000" w:rsidP="00000000" w:rsidRDefault="00000000" w:rsidRPr="00000000" w14:paraId="00000003">
      <w:pPr>
        <w:rPr>
          <w:i w:val="1"/>
          <w:color w:val="1a1a1a"/>
          <w:sz w:val="27"/>
          <w:szCs w:val="27"/>
          <w:highlight w:val="white"/>
        </w:rPr>
      </w:pPr>
      <w:r w:rsidDel="00000000" w:rsidR="00000000" w:rsidRPr="00000000">
        <w:rPr>
          <w:i w:val="1"/>
          <w:color w:val="1a1a1a"/>
          <w:sz w:val="27"/>
          <w:szCs w:val="27"/>
          <w:highlight w:val="white"/>
          <w:rtl w:val="0"/>
        </w:rPr>
        <w:t xml:space="preserve">Escape room e mostra interattiva online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color w:val="1a1a1a"/>
          <w:sz w:val="27"/>
          <w:szCs w:val="27"/>
          <w:highlight w:val="white"/>
        </w:rPr>
      </w:pPr>
      <w:r w:rsidDel="00000000" w:rsidR="00000000" w:rsidRPr="00000000">
        <w:rPr>
          <w:color w:val="1a1a1a"/>
          <w:sz w:val="27"/>
          <w:szCs w:val="27"/>
          <w:highlight w:val="white"/>
          <w:rtl w:val="0"/>
        </w:rPr>
        <w:t xml:space="preserve">Il Premio della Giuria #reinventingBeethoven va al progetto “Happy Birthday Beethoven” dell'IC Rovereto Nord (Rovereto, Italia). Il progetto realizzato da studenti di 11-14 anni e coordinato da Elisabetta Nanni ha creato una mostra interattiva sulla vita e l'opera di Beethoven e una “escape room” nella casa di Bonn di Beethoven.</w:t>
      </w:r>
    </w:p>
    <w:p w:rsidR="00000000" w:rsidDel="00000000" w:rsidP="00000000" w:rsidRDefault="00000000" w:rsidRPr="00000000" w14:paraId="00000006">
      <w:pPr>
        <w:jc w:val="both"/>
        <w:rPr>
          <w:color w:val="1a1a1a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color w:val="1a1a1a"/>
          <w:sz w:val="27"/>
          <w:szCs w:val="27"/>
          <w:highlight w:val="white"/>
        </w:rPr>
      </w:pPr>
      <w:r w:rsidDel="00000000" w:rsidR="00000000" w:rsidRPr="00000000">
        <w:rPr>
          <w:color w:val="1a1a1a"/>
          <w:sz w:val="27"/>
          <w:szCs w:val="27"/>
          <w:highlight w:val="white"/>
          <w:rtl w:val="0"/>
        </w:rPr>
        <w:t xml:space="preserve">Il concorso si è svolto dal 26 ottobre al 3 dicembre con 28 partecipanti provenienti da 11 paesi di tutto il mondo. Il 10 dicembre si è svolta la votazione online da parte dei follower e della giuria composta da Altheo Valentini, Co-Presidente della comunità Europeana Education; Giuseppe Mossuti, Project Manager di European Schoolnet; e Lorraine Besnier, Junior Project Manager di EuroClio. Sono state scelte 13 opere per selezionare due vincitori. </w:t>
        <w:br w:type="textWrapping"/>
      </w:r>
    </w:p>
    <w:p w:rsidR="00000000" w:rsidDel="00000000" w:rsidP="00000000" w:rsidRDefault="00000000" w:rsidRPr="00000000" w14:paraId="00000008">
      <w:pPr>
        <w:jc w:val="both"/>
        <w:rPr>
          <w:color w:val="1a1a1a"/>
          <w:sz w:val="27"/>
          <w:szCs w:val="27"/>
          <w:highlight w:val="white"/>
        </w:rPr>
      </w:pPr>
      <w:r w:rsidDel="00000000" w:rsidR="00000000" w:rsidRPr="00000000">
        <w:rPr>
          <w:color w:val="1a1a1a"/>
          <w:sz w:val="27"/>
          <w:szCs w:val="27"/>
          <w:highlight w:val="white"/>
          <w:rtl w:val="0"/>
        </w:rPr>
        <w:t xml:space="preserve">Le finalità del progetto erano quelle di sostenere la creatività degli studenti, utilizzare le risorse del patrimonio culturale del sito web Europeana e introdurre la musica come potente strumento educativo in classe per tutte le materie. </w:t>
      </w:r>
    </w:p>
    <w:p w:rsidR="00000000" w:rsidDel="00000000" w:rsidP="00000000" w:rsidRDefault="00000000" w:rsidRPr="00000000" w14:paraId="00000009">
      <w:pPr>
        <w:jc w:val="both"/>
        <w:rPr>
          <w:color w:val="1a1a1a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color w:val="1a1a1a"/>
          <w:sz w:val="27"/>
          <w:szCs w:val="27"/>
          <w:highlight w:val="white"/>
        </w:rPr>
      </w:pPr>
      <w:r w:rsidDel="00000000" w:rsidR="00000000" w:rsidRPr="00000000">
        <w:rPr>
          <w:color w:val="1a1a1a"/>
          <w:sz w:val="27"/>
          <w:szCs w:val="27"/>
          <w:highlight w:val="white"/>
          <w:rtl w:val="0"/>
        </w:rPr>
        <w:t xml:space="preserve">Il lavoro svolto a scuola da docenti e studenti è stato quello di approfondire la vita e il lavoro di Beethoven e di realizzare un'opera d'arte, con i pezzi più popolari utilizzando le risorse di Europeana e siti di musei online. E’ stato un modo per coinvolgere giovani studenti con le risorse del patrimonio culturale ed esplorare argomenti storici diversificati. </w:t>
      </w:r>
    </w:p>
    <w:p w:rsidR="00000000" w:rsidDel="00000000" w:rsidP="00000000" w:rsidRDefault="00000000" w:rsidRPr="00000000" w14:paraId="0000000B">
      <w:pPr>
        <w:rPr>
          <w:color w:val="1a1a1a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1a1a1a"/>
          <w:sz w:val="27"/>
          <w:szCs w:val="27"/>
          <w:highlight w:val="white"/>
        </w:rPr>
      </w:pPr>
      <w:r w:rsidDel="00000000" w:rsidR="00000000" w:rsidRPr="00000000">
        <w:rPr>
          <w:color w:val="1a1a1a"/>
          <w:sz w:val="27"/>
          <w:szCs w:val="27"/>
          <w:highlight w:val="white"/>
          <w:rtl w:val="0"/>
        </w:rPr>
        <w:t xml:space="preserve">Fonte: </w:t>
      </w:r>
      <w:hyperlink r:id="rId6">
        <w:r w:rsidDel="00000000" w:rsidR="00000000" w:rsidRPr="00000000">
          <w:rPr>
            <w:color w:val="1155cc"/>
            <w:sz w:val="27"/>
            <w:szCs w:val="27"/>
            <w:highlight w:val="white"/>
            <w:u w:val="single"/>
            <w:rtl w:val="0"/>
          </w:rPr>
          <w:t xml:space="preserve">https://pro.europeana.eu/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1a1a1a"/>
          <w:sz w:val="27"/>
          <w:szCs w:val="27"/>
          <w:highlight w:val="white"/>
        </w:rPr>
      </w:pPr>
      <w:r w:rsidDel="00000000" w:rsidR="00000000" w:rsidRPr="00000000">
        <w:rPr>
          <w:color w:val="1a1a1a"/>
          <w:sz w:val="27"/>
          <w:szCs w:val="27"/>
          <w:highlight w:val="white"/>
          <w:rtl w:val="0"/>
        </w:rPr>
        <w:t xml:space="preserve">Articolo: </w:t>
      </w:r>
      <w:hyperlink r:id="rId7">
        <w:r w:rsidDel="00000000" w:rsidR="00000000" w:rsidRPr="00000000">
          <w:rPr>
            <w:color w:val="1155cc"/>
            <w:sz w:val="27"/>
            <w:szCs w:val="27"/>
            <w:highlight w:val="white"/>
            <w:u w:val="single"/>
            <w:rtl w:val="0"/>
          </w:rPr>
          <w:t xml:space="preserve">Announcing the winners of #reinventingBeethoven - an educational challenge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1a1a1a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ro.europeana.eu/" TargetMode="External"/><Relationship Id="rId7" Type="http://schemas.openxmlformats.org/officeDocument/2006/relationships/hyperlink" Target="https://pro.europeana.eu/post/announcing-the-winners-of-reinventingbeethoven-an-educational-challenge?fbclid=IwAR1iJptMeo6n3ugUZN0c17vZYY4OyanPvTgeIDNmiwBdH0DdXyluasmvh8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