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AF" w:rsidRDefault="00D339AF" w:rsidP="00514369">
      <w:pPr>
        <w:spacing w:after="0" w:line="240" w:lineRule="auto"/>
        <w:rPr>
          <w:rFonts w:cs="Liberation Serif"/>
          <w:b/>
          <w:bCs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DA:</w:t>
      </w:r>
      <w:r>
        <w:rPr>
          <w:rFonts w:cs="Liberation Serif"/>
          <w:b/>
          <w:bCs/>
          <w:sz w:val="24"/>
          <w:szCs w:val="24"/>
        </w:rPr>
        <w:t xml:space="preserve"> </w:t>
      </w:r>
      <w:r>
        <w:rPr>
          <w:rFonts w:cs="Liberation Serif"/>
          <w:b/>
          <w:bCs/>
          <w:sz w:val="24"/>
          <w:szCs w:val="24"/>
        </w:rPr>
        <w:tab/>
      </w:r>
      <w:r w:rsidRPr="002B3A95">
        <w:rPr>
          <w:rFonts w:cs="Liberation Serif"/>
          <w:b/>
          <w:bCs/>
          <w:sz w:val="24"/>
          <w:szCs w:val="24"/>
        </w:rPr>
        <w:t>Allegato 3</w:t>
      </w:r>
      <w:r>
        <w:rPr>
          <w:rFonts w:cs="Liberation Serif"/>
          <w:b/>
          <w:bCs/>
          <w:sz w:val="24"/>
          <w:szCs w:val="24"/>
        </w:rPr>
        <w:t xml:space="preserve"> </w:t>
      </w:r>
    </w:p>
    <w:p w:rsidR="00D339AF" w:rsidRPr="005B72D1" w:rsidRDefault="00D339AF" w:rsidP="00514369">
      <w:pPr>
        <w:spacing w:after="0" w:line="240" w:lineRule="auto"/>
        <w:ind w:left="357" w:firstLine="363"/>
        <w:rPr>
          <w:rFonts w:cs="Liberation Serif"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Deliberazione n.960 dell’11 giugno 2021</w:t>
      </w:r>
    </w:p>
    <w:p w:rsidR="00D339AF" w:rsidRPr="002B3A95" w:rsidRDefault="00D339AF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D339AF" w:rsidRPr="002B3A95" w:rsidRDefault="00D339AF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D339AF" w:rsidRPr="002B3A95" w:rsidRDefault="00D339AF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D339AF" w:rsidRPr="002B3A95" w:rsidRDefault="00D339AF" w:rsidP="007B49A1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D339AF" w:rsidRPr="002B3A95" w:rsidRDefault="00D339AF" w:rsidP="007B49A1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D339AF" w:rsidRPr="002B3A95" w:rsidRDefault="00D339AF" w:rsidP="007B49A1">
      <w:pPr>
        <w:spacing w:after="0" w:line="240" w:lineRule="auto"/>
        <w:ind w:left="357"/>
        <w:jc w:val="center"/>
        <w:rPr>
          <w:rFonts w:ascii="Liberation Serif" w:hAnsi="Liberation Serif" w:cs="Liberation Serif"/>
          <w:sz w:val="2"/>
          <w:szCs w:val="2"/>
        </w:rPr>
      </w:pPr>
      <w:r w:rsidRPr="00621E35">
        <w:rPr>
          <w:rFonts w:ascii="Liberation Serif" w:hAnsi="Liberation Serif" w:cs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60pt">
            <v:imagedata r:id="rId7" o:title=""/>
          </v:shape>
        </w:pict>
      </w:r>
    </w:p>
    <w:p w:rsidR="00D339AF" w:rsidRPr="002B3A95" w:rsidRDefault="00D339AF" w:rsidP="007B49A1">
      <w:pPr>
        <w:tabs>
          <w:tab w:val="left" w:pos="540"/>
          <w:tab w:val="left" w:pos="3060"/>
        </w:tabs>
        <w:ind w:right="100"/>
        <w:jc w:val="center"/>
        <w:rPr>
          <w:rFonts w:ascii="Liberation Serif" w:hAnsi="Liberation Serif" w:cs="Liberation Serif"/>
          <w:sz w:val="24"/>
          <w:szCs w:val="24"/>
        </w:rPr>
      </w:pP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ab/>
        <w:t>Provincia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Autonoma di Trento</w:t>
      </w:r>
    </w:p>
    <w:p w:rsidR="00D339AF" w:rsidRPr="002B3A95" w:rsidRDefault="00D339AF" w:rsidP="007B49A1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D339AF" w:rsidRPr="002B3A95" w:rsidRDefault="00D339AF" w:rsidP="007B49A1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D339AF" w:rsidRPr="002B3A95" w:rsidRDefault="00D339AF" w:rsidP="00E90084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SEZIONE SPECIFICA</w:t>
      </w:r>
    </w:p>
    <w:p w:rsidR="00D339AF" w:rsidRPr="002B3A95" w:rsidRDefault="00D339AF" w:rsidP="00E90084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DEL PERCORSO DI QUALIFICA PROFESSIONALE DI IeFP</w:t>
      </w:r>
    </w:p>
    <w:p w:rsidR="00D339AF" w:rsidRPr="002B3A95" w:rsidRDefault="00D339AF" w:rsidP="00E90084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D339AF" w:rsidRPr="002B3A95" w:rsidRDefault="00D339AF" w:rsidP="007B49A1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8"/>
      </w:tblGrid>
      <w:tr w:rsidR="00D339AF" w:rsidRPr="002B3A95" w:rsidTr="005D57D4">
        <w:tc>
          <w:tcPr>
            <w:tcW w:w="9778" w:type="dxa"/>
            <w:shd w:val="clear" w:color="auto" w:fill="E0E0E0"/>
          </w:tcPr>
          <w:p w:rsidR="00D339AF" w:rsidRPr="002B3A95" w:rsidRDefault="00D339AF" w:rsidP="00821204">
            <w:pPr>
              <w:pStyle w:val="Heading2"/>
            </w:pPr>
            <w:bookmarkStart w:id="0" w:name="_Toc120528277"/>
            <w:r w:rsidRPr="002B3A95">
              <w:t>OPERATORE MECCATRONICO</w:t>
            </w:r>
            <w:bookmarkEnd w:id="0"/>
          </w:p>
        </w:tc>
      </w:tr>
    </w:tbl>
    <w:p w:rsidR="00D339AF" w:rsidRPr="002B3A95" w:rsidRDefault="00D339AF" w:rsidP="007B49A1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D339AF" w:rsidRPr="002B3A95" w:rsidRDefault="00D339AF" w:rsidP="007B49A1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D339AF" w:rsidRPr="002B3A95" w:rsidRDefault="00D339AF" w:rsidP="007B49A1">
      <w:pPr>
        <w:pStyle w:val="normal0"/>
        <w:spacing w:after="120"/>
        <w:jc w:val="center"/>
        <w:rPr>
          <w:rFonts w:ascii="Calibri" w:hAnsi="Calibri" w:cs="Calibri"/>
          <w:sz w:val="44"/>
          <w:szCs w:val="44"/>
          <w:u w:val="single"/>
        </w:rPr>
      </w:pPr>
      <w:r w:rsidRPr="002B3A95">
        <w:rPr>
          <w:rFonts w:ascii="Calibri" w:hAnsi="Calibri" w:cs="Calibri"/>
          <w:b/>
          <w:sz w:val="44"/>
          <w:szCs w:val="44"/>
          <w:u w:val="single"/>
        </w:rPr>
        <w:t>Area Matematica e scientifica</w:t>
      </w:r>
    </w:p>
    <w:p w:rsidR="00D339AF" w:rsidRPr="002B3A95" w:rsidRDefault="00D339AF" w:rsidP="007B49A1">
      <w:pPr>
        <w:pStyle w:val="normal0"/>
        <w:spacing w:after="120"/>
        <w:jc w:val="center"/>
        <w:rPr>
          <w:rFonts w:ascii="Calibri" w:hAnsi="Calibri" w:cs="Calibri"/>
          <w:sz w:val="44"/>
          <w:szCs w:val="44"/>
          <w:u w:val="single"/>
        </w:rPr>
      </w:pPr>
      <w:r w:rsidRPr="002B3A95">
        <w:rPr>
          <w:rFonts w:ascii="Calibri" w:hAnsi="Calibri" w:cs="Calibri"/>
          <w:b/>
          <w:sz w:val="44"/>
          <w:szCs w:val="44"/>
          <w:u w:val="single"/>
        </w:rPr>
        <w:t>Area Tecnico professionale</w:t>
      </w:r>
    </w:p>
    <w:p w:rsidR="00D339AF" w:rsidRPr="002B3A95" w:rsidRDefault="00D339AF" w:rsidP="007B49A1">
      <w:pPr>
        <w:pStyle w:val="normal0"/>
        <w:spacing w:after="200"/>
        <w:jc w:val="center"/>
        <w:rPr>
          <w:rFonts w:ascii="Calibri" w:hAnsi="Calibri" w:cs="Calibri"/>
          <w:sz w:val="44"/>
          <w:szCs w:val="44"/>
          <w:u w:val="single"/>
        </w:rPr>
      </w:pPr>
    </w:p>
    <w:p w:rsidR="00D339AF" w:rsidRPr="002B3A95" w:rsidRDefault="00D339AF" w:rsidP="007B49A1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D339AF" w:rsidRPr="002B3A95" w:rsidRDefault="00D339AF" w:rsidP="007B49A1">
      <w:pPr>
        <w:pStyle w:val="normal0"/>
        <w:spacing w:after="120"/>
        <w:ind w:right="-147"/>
        <w:jc w:val="center"/>
        <w:rPr>
          <w:rFonts w:ascii="Calibri" w:hAnsi="Calibri" w:cs="Calibri"/>
          <w:sz w:val="40"/>
          <w:szCs w:val="40"/>
        </w:rPr>
      </w:pPr>
    </w:p>
    <w:p w:rsidR="00D339AF" w:rsidRPr="002B3A95" w:rsidRDefault="00D339AF" w:rsidP="007B49A1">
      <w:pPr>
        <w:pStyle w:val="normal0"/>
        <w:spacing w:after="200"/>
        <w:rPr>
          <w:rFonts w:ascii="Calibri" w:hAnsi="Calibri" w:cs="Calibri"/>
        </w:rPr>
      </w:pPr>
    </w:p>
    <w:p w:rsidR="00D339AF" w:rsidRPr="002B3A95" w:rsidRDefault="00D339AF" w:rsidP="007B49A1">
      <w:pPr>
        <w:pStyle w:val="normal0"/>
        <w:spacing w:after="120"/>
        <w:ind w:right="-147"/>
        <w:jc w:val="center"/>
        <w:rPr>
          <w:rFonts w:ascii="Calibri" w:hAnsi="Calibri" w:cs="Calibri"/>
          <w:sz w:val="2"/>
          <w:szCs w:val="2"/>
        </w:rPr>
      </w:pPr>
      <w:r w:rsidRPr="002B3A95">
        <w:br w:type="page"/>
      </w:r>
    </w:p>
    <w:p w:rsidR="00D339AF" w:rsidRPr="002B3A95" w:rsidRDefault="00D339AF" w:rsidP="007B49A1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MATEMATICA E SCIENTIFICA</w:t>
      </w:r>
    </w:p>
    <w:p w:rsidR="00D339AF" w:rsidRPr="002B3A95" w:rsidRDefault="00D339AF" w:rsidP="007B49A1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D339AF" w:rsidRPr="002B3A95" w:rsidTr="005D57D4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AF" w:rsidRPr="002B3A95" w:rsidRDefault="00D339AF" w:rsidP="005D57D4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QUALIFICA PROFESSIONALE</w:t>
            </w:r>
          </w:p>
          <w:p w:rsidR="00D339AF" w:rsidRPr="002B3A95" w:rsidRDefault="00D339AF" w:rsidP="005D57D4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concetti matematici, semplici procedure di calcolo e di analisi per descrivere e interpretare dati di realtà e per risolvere situazioni problematiche di vario tipo legate al proprio contesto di vita quotidiano e professionale </w:t>
            </w:r>
          </w:p>
          <w:p w:rsidR="00D339AF" w:rsidRPr="002B3A95" w:rsidRDefault="00D339AF" w:rsidP="005D57D4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concetti e semplici procedure scientifiche per leggere fenomeni e risolvere semplici problemi legati al proprio contesto di vita quotidiano e professionale, nel rispetto dell’ambiente</w:t>
            </w:r>
          </w:p>
          <w:p w:rsidR="00D339AF" w:rsidRPr="002B3A95" w:rsidRDefault="00D339AF" w:rsidP="005D57D4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tecnologie informatiche per la comunicazione e la ricezione di informazioni</w:t>
            </w:r>
          </w:p>
          <w:p w:rsidR="00D339AF" w:rsidRPr="002B3A95" w:rsidRDefault="00D339AF" w:rsidP="005D57D4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diritti e doveri nel proprio ambito esperienziale di vita e professionale, nel tessuto sociale e civile locale e nel rispetto dell’ambiente</w:t>
            </w:r>
          </w:p>
        </w:tc>
      </w:tr>
    </w:tbl>
    <w:p w:rsidR="00D339AF" w:rsidRPr="002B3A95" w:rsidRDefault="00D339AF" w:rsidP="007B49A1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D339AF" w:rsidRPr="002B3A95" w:rsidRDefault="00D339AF" w:rsidP="007B49A1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BIENNIO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D339AF" w:rsidRPr="002B3A95" w:rsidTr="005D57D4">
        <w:tc>
          <w:tcPr>
            <w:tcW w:w="4881" w:type="dxa"/>
          </w:tcPr>
          <w:p w:rsidR="00D339AF" w:rsidRPr="002B3A95" w:rsidRDefault="00D339AF" w:rsidP="005D57D4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D339AF" w:rsidRPr="002B3A95" w:rsidRDefault="00D339AF" w:rsidP="005D57D4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D339AF" w:rsidRPr="002B3A95" w:rsidTr="005D57D4">
        <w:trPr>
          <w:trHeight w:val="525"/>
        </w:trPr>
        <w:tc>
          <w:tcPr>
            <w:tcW w:w="4881" w:type="dxa"/>
          </w:tcPr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rifiuti in base all’origine, alla pericolosità e alle caratteristiche merceologiche e chimico-fisiche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Individuare la qualità delle frazioni merceologiche dei rifiuti per supportare la miglior forma di recupero e/o trattamento 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Associare ai fenomeni osservati principi, concetti e teorie scientifiche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tecniche e strumenti per effettuare misurazioni e calcolare errori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Classificare materiali/prodotti sulla base delle loro proprietà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D339AF" w:rsidRPr="002B3A95" w:rsidRDefault="00D339AF" w:rsidP="005D57D4">
            <w:pPr>
              <w:pStyle w:val="normal0"/>
              <w:spacing w:before="8" w:after="8"/>
              <w:ind w:left="17"/>
              <w:rPr>
                <w:rFonts w:ascii="Calibri" w:hAnsi="Calibri" w:cs="Calibri"/>
                <w:sz w:val="20"/>
                <w:szCs w:val="20"/>
              </w:rPr>
            </w:pPr>
          </w:p>
          <w:p w:rsidR="00D339AF" w:rsidRPr="002B3A95" w:rsidRDefault="00D339AF" w:rsidP="005D57D4">
            <w:pPr>
              <w:pStyle w:val="normal0"/>
              <w:ind w:left="-3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99" w:type="dxa"/>
          </w:tcPr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Metodi, tecniche e strumenti di trattamento e smaltimento dei rifiuti 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Circuiti con collegamento in serie e parallelo.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 concetti di carica elettrica, corrente e tensione elettrica, resistenza elettrica, potenza ed energia elettrica.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 dispositivi per la misura delle grandezze principali.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 principali difetti e inadeguatezza dei materiali d’uso.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 principi di funzionamento della strumentazione di base.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 sistemi monofase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Il modello atomico.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Il trasformatore.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logica e le reti combinatorie.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 caratteristiche d’impiego dei componenti elettrici, elettronici e meccanici al fine del loro utilizzo negli automatismi.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 caratteristiche degli strumenti di misura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 grandezze fondamentali e derivate e le loro unità di misura.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 leggi di Ohm.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 proprietà chimiche, fisiche, meccaniche, tecnologiche dei materiali di interesse e la designazione di base dei materiali più diffusi.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 proprietà strutturali e tecnologiche dei materiali naturali e artificiali.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Leggi fondamentali dell’elettromagnetismo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Materiali, sostanze e tecnologie tradizionali e innovative.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Rappresentazione vettoriale di una grandezza elettrica alternata sinusoidale.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Ruolo e il funzionamento dei generatori</w:t>
            </w:r>
          </w:p>
        </w:tc>
      </w:tr>
    </w:tbl>
    <w:p w:rsidR="00D339AF" w:rsidRPr="002B3A95" w:rsidRDefault="00D339AF" w:rsidP="007B49A1">
      <w:pPr>
        <w:pStyle w:val="normal0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sz w:val="20"/>
          <w:szCs w:val="20"/>
        </w:rPr>
        <w:t>Abilità e conoscenze aggiuntive rispetto a quelle dell’area matematica e scientifica comune a tutti i percorsi</w:t>
      </w:r>
    </w:p>
    <w:p w:rsidR="00D339AF" w:rsidRPr="002B3A95" w:rsidRDefault="00D339AF" w:rsidP="007B49A1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D339AF" w:rsidRPr="002B3A95" w:rsidRDefault="00D339AF" w:rsidP="007B49A1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3° ANNO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D339AF" w:rsidRPr="002B3A95" w:rsidTr="005D57D4">
        <w:tc>
          <w:tcPr>
            <w:tcW w:w="4881" w:type="dxa"/>
          </w:tcPr>
          <w:p w:rsidR="00D339AF" w:rsidRPr="002B3A95" w:rsidRDefault="00D339AF" w:rsidP="005D57D4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D339AF" w:rsidRPr="002B3A95" w:rsidRDefault="00D339AF" w:rsidP="005D57D4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D339AF" w:rsidRPr="002B3A95" w:rsidTr="005D57D4">
        <w:trPr>
          <w:trHeight w:val="525"/>
        </w:trPr>
        <w:tc>
          <w:tcPr>
            <w:tcW w:w="4881" w:type="dxa"/>
          </w:tcPr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fenomeni connessi ai processi lavorativi che possono essere indagati ed affrontati in modo scientifico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Riconoscere e analizzare le principali criticità ecologiche connesse al proprio ambito professionale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il linguaggio scientifico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rifiuti in base all’origine, alla pericolosità e alle caratteristiche merceologiche e chimico-fisiche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la qualità delle frazioni merceologiche dei rifiuti per supportare la miglior forma di recupero e/o trattamento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Associare ai fenomeni osservati principi, concetti e teorie scientifiche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e descrivere i fenomeni e/o i risultati ottenuti da un’osservazione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Inferire la struttura e la proprietà di materiali/prodotti utilizzati attraverso l’interazione diretta e l’analisi strumentale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tecniche e strumenti per effettuare misurazioni 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Valutare l’attendibilità di una misura e gli errori che la caratterizzano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3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Raccogliere ed elaborare dati, informazioni e contenuti digitali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3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Utilizzare, in autonomia, le tecnologie digitali per il lavoro di gruppo e su attività assegnate da svolgere a distanza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3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3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  <w:p w:rsidR="00D339AF" w:rsidRPr="002B3A95" w:rsidRDefault="00D339AF" w:rsidP="005D57D4">
            <w:pPr>
              <w:pStyle w:val="normal0"/>
              <w:spacing w:before="8" w:after="8"/>
              <w:ind w:left="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99" w:type="dxa"/>
          </w:tcPr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base dell’area scientifica e di settore: linguaggi, concetti, principi e metodi di analisi e ricerca, metodo di indagine scientifica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Cittadinanza attiva e sviluppo sostenibile: approccio ecologico e deontologico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fondamentali e significato di ecosistema e sviluppo sostenibile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inquinanti presenti nell’ambiente e loro origine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Scienza, tecnologie e tecniche, sviluppo equilibrato e compatibile: ruolo e impatto delle principali innovazioni scientifiche sulla vita sociale e dei singoli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Metodi, tecniche e strumenti di trattamento e smaltimento dei rifiuti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tensione corrente dei diodi e transistori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Componenti digitali e analogici di base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un sistema di controllo, sistemi a catena aperta e chiusa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 sensori di prossimità (magnetici, induttivi, capacitivi, ottici, ultrasonici)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 sistemi trifase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Il motore asincrono trifase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struttura e i parametri di un circuito amplificatore.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 modalità di collegamento di un sensore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tecniche di assemblaggio.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trasmissione del moto applicati a macchinari industriali.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Problemi di scelta e/o ottimizzazione relative al proprio contesto professionale 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Calcoli finanziari 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Trigonometria: la circonferenza nel piano cartesiano e formule per la risoluzione di semplici triangoli rettangoli 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3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3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3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</w:tc>
      </w:tr>
    </w:tbl>
    <w:p w:rsidR="00D339AF" w:rsidRPr="002B3A95" w:rsidRDefault="00D339AF" w:rsidP="007B49A1">
      <w:pPr>
        <w:pStyle w:val="normal0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sz w:val="20"/>
          <w:szCs w:val="20"/>
        </w:rPr>
        <w:t xml:space="preserve"> Abilità e conoscenze aggiuntive rispetto a quelle dell’area matematica e scientifica comune a tutti i percorsi</w:t>
      </w:r>
    </w:p>
    <w:p w:rsidR="00D339AF" w:rsidRPr="002B3A95" w:rsidRDefault="00D339AF" w:rsidP="007B49A1">
      <w:pPr>
        <w:pStyle w:val="normal0"/>
        <w:spacing w:after="120"/>
        <w:ind w:right="-147"/>
        <w:jc w:val="center"/>
        <w:rPr>
          <w:rFonts w:ascii="Calibri" w:hAnsi="Calibri" w:cs="Calibri"/>
          <w:sz w:val="2"/>
          <w:szCs w:val="2"/>
        </w:rPr>
      </w:pPr>
      <w:r w:rsidRPr="002B3A95">
        <w:br w:type="page"/>
      </w:r>
    </w:p>
    <w:p w:rsidR="00D339AF" w:rsidRPr="002B3A95" w:rsidRDefault="00D339AF" w:rsidP="007B49A1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TECNICO PROFESSIONALE</w:t>
      </w:r>
    </w:p>
    <w:p w:rsidR="00D339AF" w:rsidRPr="002B3A95" w:rsidRDefault="00D339AF" w:rsidP="007B49A1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D339AF" w:rsidRPr="002B3A95" w:rsidTr="005D57D4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AF" w:rsidRPr="002B3A95" w:rsidRDefault="00D339AF" w:rsidP="005D57D4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QUALIFICA PROFESSIONALE</w:t>
            </w:r>
          </w:p>
          <w:p w:rsidR="00D339AF" w:rsidRPr="002B3A95" w:rsidRDefault="00D339AF" w:rsidP="005D57D4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Definire e pianificare fasi delle operazioni da compiere, nel rispetto della normativa sulla sicurezza, sulla base delle istruzioni ricevute, della documentazione di appoggio (schemi, disegni, procedure, distinte materiali) e del sistema di relazioni.</w:t>
            </w:r>
          </w:p>
          <w:p w:rsidR="00D339AF" w:rsidRPr="002B3A95" w:rsidRDefault="00D339AF" w:rsidP="005D57D4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Approntare, monitorare e curare la manutenzione ordinaria di strumenti, utensili, attrezzature e macchinari necessari alle diverse fasi di lavorazione/servizio sulla base della tipologia di materiali da impiegare, delle indicazioni/procedure previste, del risultato atteso</w:t>
            </w:r>
          </w:p>
          <w:p w:rsidR="00D339AF" w:rsidRPr="002B3A95" w:rsidRDefault="00D339AF" w:rsidP="005D57D4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in sicurezza e nel rispetto delle norme di igiene, identificando e prevenendo situazioni di rischio per sé e per gli altri</w:t>
            </w:r>
          </w:p>
          <w:p w:rsidR="00D339AF" w:rsidRPr="002B3A95" w:rsidRDefault="00D339AF" w:rsidP="005D57D4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  <w:p w:rsidR="00D339AF" w:rsidRPr="002B3A95" w:rsidRDefault="00D339AF" w:rsidP="005D57D4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Verificare, eseguendo misurazioni e controlli, la conformità e l'adeguatezza delle lavorazioni meccaniche effettuate, in rapporto agli standard progettuali, di qualità e sicurezza</w:t>
            </w:r>
          </w:p>
          <w:p w:rsidR="00D339AF" w:rsidRPr="002B3A95" w:rsidRDefault="00D339AF" w:rsidP="005D57D4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lavorazioni per asportazione o deformazione di pezzi meccanici con macchine tradizionali e/o automatizzate, attrezzando le macchine e rispettando le specifiche tecniche ricevute</w:t>
            </w:r>
          </w:p>
          <w:p w:rsidR="00D339AF" w:rsidRPr="002B3A95" w:rsidRDefault="00D339AF" w:rsidP="005D57D4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le operazioni di assemblaggio di componenti meccanici nel rispetto delle specifiche progettuali, utilizzando componenti standard reperibili in commercio, particolari finiti realizzati con lavorazioni alle macchine utensili e particolari semilavorati da completare in corso d'opera.</w:t>
            </w:r>
          </w:p>
          <w:p w:rsidR="00D339AF" w:rsidRPr="002B3A95" w:rsidRDefault="00D339AF" w:rsidP="005D57D4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l’installazione dei componenti meccatronici di varie tipologie e il relativo cablaggio, sulla base della documentazione tecnica ricevuta collaborando alla fase di avvio, taratura e regolazione dei singoli componenti.</w:t>
            </w:r>
          </w:p>
          <w:p w:rsidR="00D339AF" w:rsidRPr="002B3A95" w:rsidRDefault="00D339AF" w:rsidP="005D57D4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tecnologie informatiche per la comunicazione e la ricezione di informazioni</w:t>
            </w:r>
          </w:p>
          <w:p w:rsidR="00D339AF" w:rsidRPr="002B3A95" w:rsidRDefault="00D339AF" w:rsidP="005D57D4">
            <w:pPr>
              <w:pStyle w:val="normal0"/>
              <w:spacing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diritti e doveri nel proprio ambito esperienziale di vita e professionale, nel tessuto sociale e civile locale e nel rispetto dell’ambiente</w:t>
            </w:r>
          </w:p>
        </w:tc>
      </w:tr>
    </w:tbl>
    <w:p w:rsidR="00D339AF" w:rsidRPr="002B3A95" w:rsidRDefault="00D339AF" w:rsidP="007B49A1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D339AF" w:rsidRPr="002B3A95" w:rsidRDefault="00D339AF" w:rsidP="007B49A1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BIENNIO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D339AF" w:rsidRPr="002B3A95" w:rsidTr="005D57D4">
        <w:tc>
          <w:tcPr>
            <w:tcW w:w="4881" w:type="dxa"/>
          </w:tcPr>
          <w:p w:rsidR="00D339AF" w:rsidRPr="002B3A95" w:rsidRDefault="00D339AF" w:rsidP="005D57D4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D339AF" w:rsidRPr="002B3A95" w:rsidRDefault="00D339AF" w:rsidP="005D57D4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D339AF" w:rsidRPr="002B3A95" w:rsidTr="005D57D4">
        <w:trPr>
          <w:trHeight w:val="1080"/>
        </w:trPr>
        <w:tc>
          <w:tcPr>
            <w:tcW w:w="4881" w:type="dxa"/>
          </w:tcPr>
          <w:p w:rsidR="00D339AF" w:rsidRPr="002B3A95" w:rsidRDefault="00D339AF" w:rsidP="007B49A1">
            <w:pPr>
              <w:pStyle w:val="normal0"/>
              <w:numPr>
                <w:ilvl w:val="0"/>
                <w:numId w:val="3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Interpretare disegni tecnici di cablaggi meccatronici, fasi di montaggio e specifiche tecniche di automazione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Interpretare e realizzare disegni e schemi di apparecchiature, dispositivi ed impianti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Interpretare i disegni tecnici di particolari meccanici, cicli, fasi costruttive e specifiche tecniche di produzione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Interpretare le condizioni di esercizio degli impianti indicate in schemi e disegni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Leggere e produrre disegni tecnici utilizzando le proiezioni ortogonali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Riconoscere dagli schemi elettrici la funzionalità dell’impianto e delle relative apparecchiature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indicazioni di appoggio (schemi, disegni, procedure, modelli, distinte materiali) e/o istruzioni per predisporre le diverse fasi di lavorazione/servizio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SW CAD 2D-3D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Visualizzare le parti interne di un oggetto con l’uso delle sezioni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dal disegno tecnico i componenti meccanici necessari per effettuare un collegamento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Adattare un impianto esistente per soddisfare nuove esigenze funzionali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Analizzare malfunzionamenti e guasti di sistemi meccatronici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metodi di configurazione dei dispositivi meccatronici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controllo di rispondenza del manufatto prodotto (alla normativa, al progetto esecutivo, allo standard)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lavorazione di pezzi meccanici su macchine utensili tradizionali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Controllare e valutare la precisione di una misurazione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la messa in servizio di un impianto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i collegamenti fluidici e/o elettrici dei componenti meccatronici secondo lo schema funzionale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il montaggio dei componenti su singole macchine o interi impianti produttivi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il montaggio di particolari meccanici finiti e di componenti standard reperibili in commercio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il montaggio di particolari meccanici semilavorati mediante lavorazioni di completamento in corso d'opera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il pre-assemblaggio dei componenti utilizzati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e utilizzare gli strumenti di misura appropriati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Interpretare disegni tecnici di cablaggi meccatronici, fasi di montaggio e specifiche tecniche di automazione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Interpretare i disegni tecnici di particolari meccanici, cicli di lavorazione e specifiche tecniche di produzione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Interpretare la documentazione tecnica di progetto (schemi, disegni tecnici)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Interpretare le esigenze di installazione del cliente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Predisporre la macchina utensile tradizionale per la realizzazione dei pezzi meccanici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Realizzare semplici meccanismi di controllo mediante relè temporizzati.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Realizzare semplici sistemi pneumatici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Realizzazione di azionamenti di motori mediante relè temporizzati.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Ricavare attraverso la documentazione tecnica i parametri di funzionamento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le principali tipologie di collegamento filettato e collegamenti smontabili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Scegliere le attrezzature per eseguire le lavorazioni tipiche del settore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Sviluppare applicativi di automazione industriale con PLC e microcontrollori, integrando la gestione dei dispositivi robotici e i terminali HMI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gli strumenti per la misurazione e il controllo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metodiche per individuare eventuali anomalie di funzionamento, sia hardware che software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procedure di manutenzione, taratura, segnalazione guasti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strumenti e tecniche per il controllo qualitativo del complessivo meccanico assemblato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tecniche di controllo qualitativo dei pezzi meccanici realizzati secondo le specifiche di progetto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la natura, il ruolo, le opportunità, l’impatto delle tecnologie digitali nel mondo contemporaneo e nella vita quotidiana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le opportunità di apprendimento offerte dalla tecnologia digitale per scopi sia personali che professionali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Impegnarsi in comunità digitali ai fini dell’interazione sociale, di studio, professionali.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Condividere, comunicare e collaborare con gli altri in ambienti digitali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la cittadinanza attraverso l’identità digitale e gestire l’identità digitale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Ricercare nel web informazioni,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Distinguere fonti attendibili di dati, informazioni e contenuti digitali presi dal web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Gestire dati, informazioni e contenuti digitali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Utilizzare, in forma guidata, le tecnologie digitali per il lavoro di gruppo e su attività assegnata da svolgere a distanza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Comunicare online rispettando netiquette condivise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Sviluppare contenuti digitali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Integrare e rielaborare contenuti digitali nel rispetto di copyright e licenze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Proteggere dispositivi, dati personali, aspetti di privacy nell’accesso e permanenza in ambienti digitali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un approccio etico, sicuro, responsabile e sostenibile all'utilizzo di degli strumenti digitali.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composizione di semplici testi multimediali</w:t>
            </w:r>
          </w:p>
        </w:tc>
        <w:tc>
          <w:tcPr>
            <w:tcW w:w="4899" w:type="dxa"/>
          </w:tcPr>
          <w:p w:rsidR="00D339AF" w:rsidRPr="002B3A95" w:rsidRDefault="00D339AF" w:rsidP="007B49A1">
            <w:pPr>
              <w:pStyle w:val="normal0"/>
              <w:numPr>
                <w:ilvl w:val="0"/>
                <w:numId w:val="3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Dispositivi di protezione individuale e collettiva di settore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di impiego dei componenti elettrici, elettronici al fine del loro utilizzo negli automatismi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di impiego dei componenti in uso, nell’ottica di una maggiore sicurezza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Fondamenti del CAD 2D-3D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Funzionamento delle principali apparecchiature impiegate negli impianti civili e loro caratteristiche di impiego.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normativa relativa all’uso dei disegni tecnici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Norme e tecniche di rappresentazione grafica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Regole di lettura e interpretazione di un disegno tecnico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Schemi funzionali per il cablaggio di quadri elettrici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Schemi funzionali, multi filari ed unifilari di apparati e impianti industriali.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Simboli di rappresentazione negli schemi elettrici delle principali apparecchiature negli impianti civili.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Standard di filettatura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dei dispositivi/sistemi meccatronici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dei software applicativi e modalità di caricamento dei programmi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e processi di giunzione rapida di profilati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funzionali dei dispositivi di automazione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Componentistica standard dei sistemi meccatronici (elettrica, elettronica, pneumatica, sensoristica, meccanica, robotica), principi fisici di funzionamento e loro caratteristiche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metrologia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Modulistica di riferimento: schede istruzioni, programmi di produzione, distinta base, schede controllo qualità.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Nozioni di disegno tecnico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lavorazioni su macchine utensili tradizionali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materiali e caratteristiche tecnologiche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strumenti di misura e relativi campi di applicazione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tipologie di sensori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Procedure di registrazione stato apparecchiature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Procedure per la diagnostica 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Processi di lavorazione meccanica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Schemi di automazione in logica cablata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Standard qualitativi nella realizzazione delle lavorazioni e assemblaggi meccanici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e sistemi di rappresentazione grafica convenzionale di settore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assemblaggio, cablaggio e installazione di prodotti meccatronici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configurazione dei dispositivi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ricerca dei guasti e ripristino di sistemi mal funzionanti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di utilizzo di strumenti e attrezzature per l’assemblaggio, controllo e manutenzione degli apparecchi tipici del settore 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metodiche di mantenimento e di manutenzione ordinaria delle principali attrezzature, macchinari, strumenti, utensili di settore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modelli di risoluzione di semplici problemi meccatronici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strumenti di assemblaggio di un apparecchio/sistema meccatronico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e caratteristiche dei materiali di settore impiegati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Impatto delle tecnologie digitali sulla società e sulla vita contemporanea.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Struttura generale e caratteristiche dei dispositivi digitali in relazione al loro utilizzo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operativi, programmi ed applicazioni, informazioni, dati e loro organizzazione.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Tipi di file in relazione al loro utilizzo ed alle loro potenzialità.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Reti hardware e software, struttura client-server di Internet e problemi di sicurezza.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L’identità digitale: come crearla, gestirla, quali sono i rischi connessi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Limiti, rischi connessi all’utilizzo di internet e delle tecnologie legate ad internet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software e hardware di protezione dei dispositivi e dei dati.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comportamentali e di normativa sulla privacy, sul diritto d’autore e di netiquette.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L’utilizzo delle tecnologie digitali nella vita quotidiana ed in quella professionale: le “E-” di 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Internet: e-mail e-commerce, e-banking, e-learning, e-government.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di navigazione su internet e suo utilizzo per cercare dati ed informazioni online.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ricerca consapevole nel web, i social network ed i new media come fenomeno e strumento comunicativo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online per la comunicazione interpersonale e professionale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Buone pratiche di creazione di documenti digitali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Linguaggi, forme testuali e caratteri della comunicazione multimediale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cloud.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Benessere e rischi specifici del videoterminalista e dell’utente di videoterminali.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Sostenibilità e sviluppo del digitale</w:t>
            </w:r>
          </w:p>
          <w:p w:rsidR="00D339AF" w:rsidRPr="002B3A95" w:rsidRDefault="00D339AF" w:rsidP="005D57D4">
            <w:pPr>
              <w:pStyle w:val="normal0"/>
              <w:spacing w:before="8" w:after="8"/>
              <w:ind w:left="17"/>
              <w:rPr>
                <w:rFonts w:ascii="Calibri" w:hAnsi="Calibri" w:cs="Calibri"/>
                <w:sz w:val="20"/>
                <w:szCs w:val="20"/>
              </w:rPr>
            </w:pPr>
          </w:p>
          <w:p w:rsidR="00D339AF" w:rsidRPr="002B3A95" w:rsidRDefault="00D339AF" w:rsidP="005D57D4">
            <w:pPr>
              <w:pStyle w:val="normal0"/>
              <w:spacing w:before="8" w:after="8"/>
              <w:ind w:left="17"/>
              <w:rPr>
                <w:rFonts w:ascii="Calibri" w:hAnsi="Calibri" w:cs="Calibri"/>
                <w:sz w:val="20"/>
                <w:szCs w:val="20"/>
              </w:rPr>
            </w:pPr>
          </w:p>
          <w:p w:rsidR="00D339AF" w:rsidRPr="002B3A95" w:rsidRDefault="00D339AF" w:rsidP="005D57D4">
            <w:pPr>
              <w:pStyle w:val="normal0"/>
              <w:spacing w:before="8" w:after="8"/>
              <w:rPr>
                <w:rFonts w:ascii="Calibri" w:hAnsi="Calibri" w:cs="Calibri"/>
                <w:sz w:val="20"/>
                <w:szCs w:val="20"/>
              </w:rPr>
            </w:pPr>
          </w:p>
          <w:p w:rsidR="00D339AF" w:rsidRPr="002B3A95" w:rsidRDefault="00D339AF" w:rsidP="005D57D4">
            <w:pPr>
              <w:pStyle w:val="normal0"/>
              <w:spacing w:before="8" w:after="8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D339AF" w:rsidRPr="002B3A95" w:rsidRDefault="00D339AF" w:rsidP="007B49A1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D339AF" w:rsidRPr="002B3A95" w:rsidRDefault="00D339AF" w:rsidP="007B49A1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D339AF" w:rsidRPr="002B3A95" w:rsidRDefault="00D339AF" w:rsidP="007B49A1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D339AF" w:rsidRPr="002B3A95" w:rsidRDefault="00D339AF" w:rsidP="007B49A1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D339AF" w:rsidRPr="002B3A95" w:rsidRDefault="00D339AF" w:rsidP="007B49A1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D339AF" w:rsidRPr="002B3A95" w:rsidRDefault="00D339AF" w:rsidP="007B49A1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3° ANNO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D339AF" w:rsidRPr="002B3A95" w:rsidTr="005D57D4">
        <w:tc>
          <w:tcPr>
            <w:tcW w:w="4881" w:type="dxa"/>
          </w:tcPr>
          <w:p w:rsidR="00D339AF" w:rsidRPr="002B3A95" w:rsidRDefault="00D339AF" w:rsidP="005D57D4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D339AF" w:rsidRPr="002B3A95" w:rsidRDefault="00D339AF" w:rsidP="005D57D4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D339AF" w:rsidRPr="002B3A95" w:rsidTr="005D57D4">
        <w:trPr>
          <w:trHeight w:val="1080"/>
        </w:trPr>
        <w:tc>
          <w:tcPr>
            <w:tcW w:w="4881" w:type="dxa"/>
          </w:tcPr>
          <w:p w:rsidR="00D339AF" w:rsidRPr="002B3A95" w:rsidRDefault="00D339AF" w:rsidP="007B49A1">
            <w:pPr>
              <w:pStyle w:val="normal0"/>
              <w:numPr>
                <w:ilvl w:val="0"/>
                <w:numId w:val="3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 Impiegare i PLC e la programmazione ladder per risolvere semplici problemi di automazione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Interpretare la documentazione tecnica di progetto (schemi, disegni tecnici)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Interpretare le condizioni di esercizio indicate in schemi e disegni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Realizzare ed interpretare disegni e schemi meccatronici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Sviluppare applicativi di automazione industriale con PLC e microcontrollori, integrando la gestione dei dispositivi robotici e terminali HMI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Adattare un impianto esistente per soddisfare nuove esigenze funzionali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metodi di configurazione dei dispositivi meccatronici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controllo di rispondenza del manufatto prodotto (alla normativa, al progetto esecutivo, allo standard)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Assemblare sistemi meccatronici interpretando schemi tecnici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la messa in servizio di un impianto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i collegamenti fluidici e/o elettrici dei componenti meccatronici secondo lo schema funzionale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il montaggio dei componenti su singole macchine o interi impianti produttivi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il montaggio di particolari meccanici finiti e di componenti standard reperibili in commercio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il montaggio di particolari meccanici semilavorati mediante lavorazioni di completamento in corso d'opera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il pre-assemblaggio dei componenti utilizzati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figure e norme di riferimento al sistema di prevenzione/protezione di settore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gli effetti delle forze e dei momenti sugli organi meccanici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Interpretare disegni tecnici di cablaggi meccatronici, fasi di montaggio e specifiche tecniche di automazione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Interpretare la documentazione tecnica di progetto (schemi, disegni tecnici, datasheet)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Intervenire nel montaggio e nella sostituzione dei componenti e delle parti di un sistema meccatronico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Sviluppare applicativi di automazione industriale con PLC e microcontrollori, integrando la gestione dei dispositivi robotici e i terminali HMI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gli strumenti per la misurazione e il controllo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metodiche per individuare eventuali anomalie di funzionamento, sia hardware che software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strumenti e tecniche per il controllo qualitativo del complessivo meccanico assemblato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tecniche di debug per individuare e risolvere errori nel software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Raccogliere ed elaborare dati, informazioni e contenuti digitali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Utilizzare, in autonomia, le tecnologie digitali per il lavoro di gruppo e su attività assegnate da svolgere a distanza 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software specifico di settore per ricerca, simulazioni o controlli ed elaborazioni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risorse digitali per migliorare la qualità delle proprie prestazioni professionali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899" w:type="dxa"/>
          </w:tcPr>
          <w:p w:rsidR="00D339AF" w:rsidRPr="002B3A95" w:rsidRDefault="00D339AF" w:rsidP="007B49A1">
            <w:pPr>
              <w:pStyle w:val="normal0"/>
              <w:numPr>
                <w:ilvl w:val="0"/>
                <w:numId w:val="3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Dispositivi di protezione individuale e collettiva di settore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di impiego dei componenti elettrici, elettronici al fine del loro utilizzo negli automatismi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Passi della progettazione con PLC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PLC e loro elementi di base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e basi di SWdel PLC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Programmazione in linguaggio LADDER con OLC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Schemi funzionali per il cablaggio di quadri elettrici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Basi di programmazione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dei software applicativi e modalità di caricamento dei programmi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Caratteristiche dei software applicativi e programmi di utilità 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funzionali dei dispositivi di automazione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tecnologiche dei materiali utilizzati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Componentistica standard dei sistemi meccatronici (elettrica, elettronica, pneumatica, sensoristica, meccanica, robotica), principi fisici di funzionamento e loro caratteristiche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Distinta dei materiali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Modulistica di riferimento: schede istruzioni, programmi di produzione, distinta base, schede controllo qualità.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Normative di riferimento per l’automazione industriale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strumenti di misura e relativi campi di applicazione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Procedure di installazione degli impianti di automazione industriale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Procedure di registrazione stato apparecchiature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Procedure e tecniche di monitoraggio, l'individuazione e la valutazione del funzionamento delle principali attrezzature, macchinari, strumenti, utensili di settore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Schemi di automazione in logica cablata e programmabile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Standard qualitativi nella realizzazione delle lavorazioni e assemblaggi meccanici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e sistemi di rappresentazione grafica convenzionale di settore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assemblaggio, cablaggio e installazione di prodotti meccatronici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configurazione dei dispositivi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debug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ricerca dei guasti e ripristino di sistemi malfunzionanti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metodiche di mantenimento e di manutenzione ordinaria delle principali attrezzature, macchinari, strumenti, utensili di settore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strumenti per la misurazione e il controllo delle lavorazioni effettuate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e caratteristiche dei materiali di settore impiegati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D339AF" w:rsidRPr="002B3A95" w:rsidRDefault="00D339AF" w:rsidP="007B49A1">
            <w:pPr>
              <w:pStyle w:val="normal0"/>
              <w:numPr>
                <w:ilvl w:val="0"/>
                <w:numId w:val="32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specifico di settore</w:t>
            </w:r>
          </w:p>
        </w:tc>
      </w:tr>
    </w:tbl>
    <w:p w:rsidR="00D339AF" w:rsidRPr="002B3A95" w:rsidRDefault="00D339AF" w:rsidP="007B49A1">
      <w:pPr>
        <w:pStyle w:val="normal0"/>
        <w:spacing w:after="200"/>
        <w:rPr>
          <w:rFonts w:ascii="Calibri" w:hAnsi="Calibri" w:cs="Calibri"/>
        </w:rPr>
      </w:pPr>
    </w:p>
    <w:p w:rsidR="00D339AF" w:rsidRPr="002B3A95" w:rsidRDefault="00D339AF" w:rsidP="004203DA">
      <w:pPr>
        <w:spacing w:after="0" w:line="240" w:lineRule="auto"/>
        <w:rPr>
          <w:rFonts w:ascii="Liberation Serif" w:hAnsi="Liberation Serif" w:cs="Liberation Serif"/>
        </w:rPr>
      </w:pPr>
    </w:p>
    <w:sectPr w:rsidR="00D339AF" w:rsidRPr="002B3A95" w:rsidSect="00340ACB">
      <w:footerReference w:type="even" r:id="rId8"/>
      <w:footerReference w:type="default" r:id="rId9"/>
      <w:pgSz w:w="11906" w:h="16838"/>
      <w:pgMar w:top="901" w:right="1133" w:bottom="1133" w:left="1133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9AF" w:rsidRDefault="00D339AF">
      <w:r>
        <w:separator/>
      </w:r>
    </w:p>
  </w:endnote>
  <w:endnote w:type="continuationSeparator" w:id="0">
    <w:p w:rsidR="00D339AF" w:rsidRDefault="00D33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9AF" w:rsidRDefault="00D339AF" w:rsidP="00340ACB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D339AF" w:rsidRDefault="00D339AF" w:rsidP="000B74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9AF" w:rsidRPr="00393336" w:rsidRDefault="00D339AF" w:rsidP="006144CE">
    <w:pPr>
      <w:pStyle w:val="Footer"/>
      <w:framePr w:wrap="around" w:vAnchor="text" w:hAnchor="page" w:x="10314" w:y="-488"/>
      <w:rPr>
        <w:rStyle w:val="PageNumber"/>
        <w:rFonts w:cs="Calibri"/>
        <w:sz w:val="24"/>
        <w:szCs w:val="24"/>
      </w:rPr>
    </w:pPr>
    <w:r w:rsidRPr="00393336">
      <w:rPr>
        <w:rStyle w:val="PageNumber"/>
        <w:rFonts w:cs="Calibri"/>
        <w:sz w:val="24"/>
        <w:szCs w:val="24"/>
      </w:rPr>
      <w:fldChar w:fldCharType="begin"/>
    </w:r>
    <w:r w:rsidRPr="00393336">
      <w:rPr>
        <w:rStyle w:val="PageNumber"/>
        <w:rFonts w:cs="Calibri"/>
        <w:sz w:val="24"/>
        <w:szCs w:val="24"/>
      </w:rPr>
      <w:instrText xml:space="preserve">PAGE  </w:instrText>
    </w:r>
    <w:r w:rsidRPr="00393336">
      <w:rPr>
        <w:rStyle w:val="PageNumber"/>
        <w:rFonts w:cs="Calibri"/>
        <w:sz w:val="24"/>
        <w:szCs w:val="24"/>
      </w:rPr>
      <w:fldChar w:fldCharType="separate"/>
    </w:r>
    <w:r>
      <w:rPr>
        <w:rStyle w:val="PageNumber"/>
        <w:rFonts w:cs="Calibri"/>
        <w:noProof/>
        <w:sz w:val="24"/>
        <w:szCs w:val="24"/>
      </w:rPr>
      <w:t>8</w:t>
    </w:r>
    <w:r w:rsidRPr="00393336">
      <w:rPr>
        <w:rStyle w:val="PageNumber"/>
        <w:rFonts w:cs="Calibri"/>
        <w:sz w:val="24"/>
        <w:szCs w:val="24"/>
      </w:rPr>
      <w:fldChar w:fldCharType="end"/>
    </w:r>
  </w:p>
  <w:p w:rsidR="00D339AF" w:rsidRDefault="00D339AF" w:rsidP="000B74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9AF" w:rsidRDefault="00D339AF">
      <w:r>
        <w:separator/>
      </w:r>
    </w:p>
  </w:footnote>
  <w:footnote w:type="continuationSeparator" w:id="0">
    <w:p w:rsidR="00D339AF" w:rsidRDefault="00D339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Times New Roman" w:hAnsi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/>
      </w:rPr>
    </w:lvl>
  </w:abstractNum>
  <w:abstractNum w:abstractNumId="1">
    <w:nsid w:val="0353490D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">
    <w:nsid w:val="0486422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">
    <w:nsid w:val="065756DE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069E057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">
    <w:nsid w:val="07DC372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">
    <w:nsid w:val="0CFC63C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">
    <w:nsid w:val="0F2C4C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">
    <w:nsid w:val="0F36326A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">
    <w:nsid w:val="0F7D59D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0">
    <w:nsid w:val="117D291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1">
    <w:nsid w:val="12CD68FF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2">
    <w:nsid w:val="140A7F5D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3">
    <w:nsid w:val="169E5F41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4">
    <w:nsid w:val="187732E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5">
    <w:nsid w:val="1CBC1680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6">
    <w:nsid w:val="1E265E5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7">
    <w:nsid w:val="1EE32E1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8">
    <w:nsid w:val="1F00033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9">
    <w:nsid w:val="1FEB2CDD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0">
    <w:nsid w:val="2064549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1">
    <w:nsid w:val="20756D8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2">
    <w:nsid w:val="21487CA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3">
    <w:nsid w:val="22C5153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4">
    <w:nsid w:val="22E856F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5">
    <w:nsid w:val="24131CE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6">
    <w:nsid w:val="2454734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7">
    <w:nsid w:val="24D25731"/>
    <w:multiLevelType w:val="multilevel"/>
    <w:tmpl w:val="FFFFFFFF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8">
    <w:nsid w:val="256B3FF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9">
    <w:nsid w:val="257B181C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0">
    <w:nsid w:val="259D2086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1">
    <w:nsid w:val="2CC07298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32">
    <w:nsid w:val="2EB87A3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3">
    <w:nsid w:val="2F480E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4">
    <w:nsid w:val="3156704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5">
    <w:nsid w:val="31B6449A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6">
    <w:nsid w:val="33CC681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7">
    <w:nsid w:val="375A2C08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8">
    <w:nsid w:val="37CB3091"/>
    <w:multiLevelType w:val="multilevel"/>
    <w:tmpl w:val="FFFFFFFF"/>
    <w:lvl w:ilvl="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9">
    <w:nsid w:val="39E4275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0">
    <w:nsid w:val="3A2906F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1">
    <w:nsid w:val="3A6F751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2">
    <w:nsid w:val="3A7D0D5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3">
    <w:nsid w:val="3B253626"/>
    <w:multiLevelType w:val="multilevel"/>
    <w:tmpl w:val="FFFFFFFF"/>
    <w:lvl w:ilvl="0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4">
    <w:nsid w:val="3B433EA2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5">
    <w:nsid w:val="3D9945A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6">
    <w:nsid w:val="3DD602A2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47">
    <w:nsid w:val="3F8A512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8">
    <w:nsid w:val="40FC4A7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9">
    <w:nsid w:val="42EE566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0">
    <w:nsid w:val="43E86B9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1">
    <w:nsid w:val="443D202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2">
    <w:nsid w:val="45CF486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3">
    <w:nsid w:val="47DB624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4">
    <w:nsid w:val="483C6B1B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55">
    <w:nsid w:val="48761ED4"/>
    <w:multiLevelType w:val="multilevel"/>
    <w:tmpl w:val="FFFFFFFF"/>
    <w:lvl w:ilvl="0">
      <w:start w:val="1"/>
      <w:numFmt w:val="bullet"/>
      <w:lvlText w:val="-"/>
      <w:lvlJc w:val="left"/>
      <w:pPr>
        <w:ind w:left="532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6">
    <w:nsid w:val="48A352C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7">
    <w:nsid w:val="49F174B4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8">
    <w:nsid w:val="4A48688A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9">
    <w:nsid w:val="52636C66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0">
    <w:nsid w:val="56B2222E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1">
    <w:nsid w:val="58C36CF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2">
    <w:nsid w:val="591B310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3">
    <w:nsid w:val="59A5476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4">
    <w:nsid w:val="5A5077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5">
    <w:nsid w:val="5ABC1A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6">
    <w:nsid w:val="5C4F02F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7">
    <w:nsid w:val="5E0115A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8">
    <w:nsid w:val="615D777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9">
    <w:nsid w:val="61845F3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0">
    <w:nsid w:val="6185701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1">
    <w:nsid w:val="619604B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2">
    <w:nsid w:val="638A615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3">
    <w:nsid w:val="63BB55A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4">
    <w:nsid w:val="65DA335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5">
    <w:nsid w:val="665048E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6">
    <w:nsid w:val="66E07517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7">
    <w:nsid w:val="686C38B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8">
    <w:nsid w:val="68BB16CB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vertAlign w:val="baseline"/>
      </w:rPr>
    </w:lvl>
  </w:abstractNum>
  <w:abstractNum w:abstractNumId="79">
    <w:nsid w:val="6BB55AF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0">
    <w:nsid w:val="6CC92A8A"/>
    <w:multiLevelType w:val="multilevel"/>
    <w:tmpl w:val="FFFFFFFF"/>
    <w:lvl w:ilvl="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1">
    <w:nsid w:val="6E4A65D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2">
    <w:nsid w:val="6F7101C1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3">
    <w:nsid w:val="704C597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4">
    <w:nsid w:val="706D508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5">
    <w:nsid w:val="71117B4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6">
    <w:nsid w:val="71F34A0F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7">
    <w:nsid w:val="7391515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hAnsi="Times New Roman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  <w:position w:val="0"/>
        <w:sz w:val="22"/>
        <w:vertAlign w:val="baseline"/>
      </w:rPr>
    </w:lvl>
  </w:abstractNum>
  <w:abstractNum w:abstractNumId="88">
    <w:nsid w:val="75E819D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9">
    <w:nsid w:val="7644634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0">
    <w:nsid w:val="78AE7CF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1">
    <w:nsid w:val="790F7A3A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2">
    <w:nsid w:val="794E7E7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3">
    <w:nsid w:val="7BDE51A8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4">
    <w:nsid w:val="7C82655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5">
    <w:nsid w:val="7CA5156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6">
    <w:nsid w:val="7D421B1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7">
    <w:nsid w:val="7F4A15D4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num w:numId="1">
    <w:abstractNumId w:val="87"/>
  </w:num>
  <w:num w:numId="2">
    <w:abstractNumId w:val="59"/>
  </w:num>
  <w:num w:numId="3">
    <w:abstractNumId w:val="74"/>
  </w:num>
  <w:num w:numId="4">
    <w:abstractNumId w:val="61"/>
  </w:num>
  <w:num w:numId="5">
    <w:abstractNumId w:val="48"/>
  </w:num>
  <w:num w:numId="6">
    <w:abstractNumId w:val="43"/>
  </w:num>
  <w:num w:numId="7">
    <w:abstractNumId w:val="95"/>
  </w:num>
  <w:num w:numId="8">
    <w:abstractNumId w:val="79"/>
  </w:num>
  <w:num w:numId="9">
    <w:abstractNumId w:val="88"/>
  </w:num>
  <w:num w:numId="10">
    <w:abstractNumId w:val="35"/>
  </w:num>
  <w:num w:numId="11">
    <w:abstractNumId w:val="12"/>
  </w:num>
  <w:num w:numId="12">
    <w:abstractNumId w:val="66"/>
  </w:num>
  <w:num w:numId="13">
    <w:abstractNumId w:val="63"/>
  </w:num>
  <w:num w:numId="14">
    <w:abstractNumId w:val="56"/>
  </w:num>
  <w:num w:numId="15">
    <w:abstractNumId w:val="6"/>
  </w:num>
  <w:num w:numId="16">
    <w:abstractNumId w:val="67"/>
  </w:num>
  <w:num w:numId="17">
    <w:abstractNumId w:val="40"/>
  </w:num>
  <w:num w:numId="18">
    <w:abstractNumId w:val="8"/>
  </w:num>
  <w:num w:numId="19">
    <w:abstractNumId w:val="53"/>
  </w:num>
  <w:num w:numId="20">
    <w:abstractNumId w:val="23"/>
  </w:num>
  <w:num w:numId="21">
    <w:abstractNumId w:val="36"/>
  </w:num>
  <w:num w:numId="22">
    <w:abstractNumId w:val="55"/>
  </w:num>
  <w:num w:numId="23">
    <w:abstractNumId w:val="68"/>
  </w:num>
  <w:num w:numId="24">
    <w:abstractNumId w:val="14"/>
  </w:num>
  <w:num w:numId="25">
    <w:abstractNumId w:val="15"/>
  </w:num>
  <w:num w:numId="26">
    <w:abstractNumId w:val="70"/>
  </w:num>
  <w:num w:numId="27">
    <w:abstractNumId w:val="92"/>
  </w:num>
  <w:num w:numId="28">
    <w:abstractNumId w:val="27"/>
  </w:num>
  <w:num w:numId="29">
    <w:abstractNumId w:val="45"/>
  </w:num>
  <w:num w:numId="30">
    <w:abstractNumId w:val="97"/>
  </w:num>
  <w:num w:numId="31">
    <w:abstractNumId w:val="58"/>
  </w:num>
  <w:num w:numId="32">
    <w:abstractNumId w:val="42"/>
  </w:num>
  <w:num w:numId="33">
    <w:abstractNumId w:val="86"/>
  </w:num>
  <w:num w:numId="34">
    <w:abstractNumId w:val="81"/>
  </w:num>
  <w:num w:numId="35">
    <w:abstractNumId w:val="54"/>
  </w:num>
  <w:num w:numId="36">
    <w:abstractNumId w:val="32"/>
  </w:num>
  <w:num w:numId="37">
    <w:abstractNumId w:val="33"/>
  </w:num>
  <w:num w:numId="38">
    <w:abstractNumId w:val="89"/>
  </w:num>
  <w:num w:numId="39">
    <w:abstractNumId w:val="3"/>
  </w:num>
  <w:num w:numId="40">
    <w:abstractNumId w:val="46"/>
  </w:num>
  <w:num w:numId="41">
    <w:abstractNumId w:val="29"/>
  </w:num>
  <w:num w:numId="42">
    <w:abstractNumId w:val="18"/>
  </w:num>
  <w:num w:numId="43">
    <w:abstractNumId w:val="30"/>
  </w:num>
  <w:num w:numId="44">
    <w:abstractNumId w:val="10"/>
  </w:num>
  <w:num w:numId="45">
    <w:abstractNumId w:val="38"/>
  </w:num>
  <w:num w:numId="46">
    <w:abstractNumId w:val="76"/>
  </w:num>
  <w:num w:numId="47">
    <w:abstractNumId w:val="57"/>
  </w:num>
  <w:num w:numId="48">
    <w:abstractNumId w:val="80"/>
  </w:num>
  <w:num w:numId="49">
    <w:abstractNumId w:val="19"/>
  </w:num>
  <w:num w:numId="50">
    <w:abstractNumId w:val="65"/>
  </w:num>
  <w:num w:numId="51">
    <w:abstractNumId w:val="26"/>
  </w:num>
  <w:num w:numId="52">
    <w:abstractNumId w:val="1"/>
  </w:num>
  <w:num w:numId="53">
    <w:abstractNumId w:val="34"/>
  </w:num>
  <w:num w:numId="54">
    <w:abstractNumId w:val="51"/>
  </w:num>
  <w:num w:numId="55">
    <w:abstractNumId w:val="75"/>
  </w:num>
  <w:num w:numId="56">
    <w:abstractNumId w:val="11"/>
  </w:num>
  <w:num w:numId="57">
    <w:abstractNumId w:val="62"/>
  </w:num>
  <w:num w:numId="58">
    <w:abstractNumId w:val="72"/>
  </w:num>
  <w:num w:numId="59">
    <w:abstractNumId w:val="9"/>
  </w:num>
  <w:num w:numId="60">
    <w:abstractNumId w:val="7"/>
  </w:num>
  <w:num w:numId="61">
    <w:abstractNumId w:val="50"/>
  </w:num>
  <w:num w:numId="62">
    <w:abstractNumId w:val="82"/>
  </w:num>
  <w:num w:numId="63">
    <w:abstractNumId w:val="90"/>
  </w:num>
  <w:num w:numId="64">
    <w:abstractNumId w:val="13"/>
  </w:num>
  <w:num w:numId="65">
    <w:abstractNumId w:val="73"/>
  </w:num>
  <w:num w:numId="66">
    <w:abstractNumId w:val="17"/>
  </w:num>
  <w:num w:numId="67">
    <w:abstractNumId w:val="64"/>
  </w:num>
  <w:num w:numId="68">
    <w:abstractNumId w:val="94"/>
  </w:num>
  <w:num w:numId="69">
    <w:abstractNumId w:val="22"/>
  </w:num>
  <w:num w:numId="70">
    <w:abstractNumId w:val="84"/>
  </w:num>
  <w:num w:numId="71">
    <w:abstractNumId w:val="5"/>
  </w:num>
  <w:num w:numId="72">
    <w:abstractNumId w:val="28"/>
  </w:num>
  <w:num w:numId="73">
    <w:abstractNumId w:val="77"/>
  </w:num>
  <w:num w:numId="74">
    <w:abstractNumId w:val="25"/>
  </w:num>
  <w:num w:numId="75">
    <w:abstractNumId w:val="44"/>
  </w:num>
  <w:num w:numId="76">
    <w:abstractNumId w:val="16"/>
  </w:num>
  <w:num w:numId="77">
    <w:abstractNumId w:val="20"/>
  </w:num>
  <w:num w:numId="78">
    <w:abstractNumId w:val="24"/>
  </w:num>
  <w:num w:numId="79">
    <w:abstractNumId w:val="52"/>
  </w:num>
  <w:num w:numId="80">
    <w:abstractNumId w:val="69"/>
  </w:num>
  <w:num w:numId="81">
    <w:abstractNumId w:val="47"/>
  </w:num>
  <w:num w:numId="82">
    <w:abstractNumId w:val="2"/>
  </w:num>
  <w:num w:numId="83">
    <w:abstractNumId w:val="49"/>
  </w:num>
  <w:num w:numId="84">
    <w:abstractNumId w:val="37"/>
  </w:num>
  <w:num w:numId="85">
    <w:abstractNumId w:val="60"/>
  </w:num>
  <w:num w:numId="86">
    <w:abstractNumId w:val="4"/>
  </w:num>
  <w:num w:numId="87">
    <w:abstractNumId w:val="85"/>
  </w:num>
  <w:num w:numId="88">
    <w:abstractNumId w:val="71"/>
  </w:num>
  <w:num w:numId="89">
    <w:abstractNumId w:val="41"/>
  </w:num>
  <w:num w:numId="90">
    <w:abstractNumId w:val="83"/>
  </w:num>
  <w:num w:numId="91">
    <w:abstractNumId w:val="39"/>
  </w:num>
  <w:num w:numId="92">
    <w:abstractNumId w:val="91"/>
  </w:num>
  <w:num w:numId="93">
    <w:abstractNumId w:val="78"/>
  </w:num>
  <w:num w:numId="94">
    <w:abstractNumId w:val="31"/>
  </w:num>
  <w:num w:numId="95">
    <w:abstractNumId w:val="96"/>
  </w:num>
  <w:num w:numId="96">
    <w:abstractNumId w:val="93"/>
  </w:num>
  <w:num w:numId="97">
    <w:abstractNumId w:val="21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C0D"/>
    <w:rsid w:val="00000CDF"/>
    <w:rsid w:val="00006057"/>
    <w:rsid w:val="000101D1"/>
    <w:rsid w:val="0001043D"/>
    <w:rsid w:val="00016F7C"/>
    <w:rsid w:val="0001725B"/>
    <w:rsid w:val="000177FD"/>
    <w:rsid w:val="00026710"/>
    <w:rsid w:val="00030184"/>
    <w:rsid w:val="00040CB1"/>
    <w:rsid w:val="00047EF0"/>
    <w:rsid w:val="00050183"/>
    <w:rsid w:val="00055C1E"/>
    <w:rsid w:val="00062E8E"/>
    <w:rsid w:val="00063476"/>
    <w:rsid w:val="00070D68"/>
    <w:rsid w:val="0007142F"/>
    <w:rsid w:val="00077305"/>
    <w:rsid w:val="00077915"/>
    <w:rsid w:val="00091929"/>
    <w:rsid w:val="000A144F"/>
    <w:rsid w:val="000A5B87"/>
    <w:rsid w:val="000B7453"/>
    <w:rsid w:val="000C06FB"/>
    <w:rsid w:val="000C3360"/>
    <w:rsid w:val="000C3FF0"/>
    <w:rsid w:val="000C4F3B"/>
    <w:rsid w:val="000C5185"/>
    <w:rsid w:val="000F10D8"/>
    <w:rsid w:val="000F5688"/>
    <w:rsid w:val="00100CFE"/>
    <w:rsid w:val="0010343A"/>
    <w:rsid w:val="00106B6B"/>
    <w:rsid w:val="00112377"/>
    <w:rsid w:val="00114698"/>
    <w:rsid w:val="001151C7"/>
    <w:rsid w:val="00127B70"/>
    <w:rsid w:val="001341A9"/>
    <w:rsid w:val="001378AF"/>
    <w:rsid w:val="0014047F"/>
    <w:rsid w:val="0014101A"/>
    <w:rsid w:val="00146118"/>
    <w:rsid w:val="00162743"/>
    <w:rsid w:val="00163F98"/>
    <w:rsid w:val="0016580D"/>
    <w:rsid w:val="00166561"/>
    <w:rsid w:val="001919AB"/>
    <w:rsid w:val="00191BF7"/>
    <w:rsid w:val="00191D6A"/>
    <w:rsid w:val="00192DA4"/>
    <w:rsid w:val="00194D80"/>
    <w:rsid w:val="0019544E"/>
    <w:rsid w:val="001B3D20"/>
    <w:rsid w:val="001B414C"/>
    <w:rsid w:val="001B749C"/>
    <w:rsid w:val="001C7C27"/>
    <w:rsid w:val="001D4C43"/>
    <w:rsid w:val="001D6361"/>
    <w:rsid w:val="001E29E6"/>
    <w:rsid w:val="001E71C5"/>
    <w:rsid w:val="001F57FC"/>
    <w:rsid w:val="00200F74"/>
    <w:rsid w:val="0020172A"/>
    <w:rsid w:val="00206350"/>
    <w:rsid w:val="0021242C"/>
    <w:rsid w:val="00221378"/>
    <w:rsid w:val="002237A9"/>
    <w:rsid w:val="00227019"/>
    <w:rsid w:val="00231949"/>
    <w:rsid w:val="00231D12"/>
    <w:rsid w:val="00237F23"/>
    <w:rsid w:val="002415A6"/>
    <w:rsid w:val="00242E73"/>
    <w:rsid w:val="0024401F"/>
    <w:rsid w:val="0024662F"/>
    <w:rsid w:val="00251A17"/>
    <w:rsid w:val="002521AD"/>
    <w:rsid w:val="002523CD"/>
    <w:rsid w:val="00255EBB"/>
    <w:rsid w:val="0025647A"/>
    <w:rsid w:val="0026134C"/>
    <w:rsid w:val="00262EE1"/>
    <w:rsid w:val="00272599"/>
    <w:rsid w:val="00273064"/>
    <w:rsid w:val="00283096"/>
    <w:rsid w:val="00283112"/>
    <w:rsid w:val="002840A8"/>
    <w:rsid w:val="00286024"/>
    <w:rsid w:val="00286047"/>
    <w:rsid w:val="0029622B"/>
    <w:rsid w:val="002A260B"/>
    <w:rsid w:val="002A4F43"/>
    <w:rsid w:val="002A72DC"/>
    <w:rsid w:val="002B248D"/>
    <w:rsid w:val="002B3A47"/>
    <w:rsid w:val="002B3A95"/>
    <w:rsid w:val="002B3BC9"/>
    <w:rsid w:val="002B5B6A"/>
    <w:rsid w:val="002C34DD"/>
    <w:rsid w:val="002C6FC1"/>
    <w:rsid w:val="002C7B5C"/>
    <w:rsid w:val="002D1FC6"/>
    <w:rsid w:val="002D44C3"/>
    <w:rsid w:val="002E0912"/>
    <w:rsid w:val="002E2857"/>
    <w:rsid w:val="002E6975"/>
    <w:rsid w:val="002F02C1"/>
    <w:rsid w:val="002F320F"/>
    <w:rsid w:val="0030100B"/>
    <w:rsid w:val="003032A2"/>
    <w:rsid w:val="00305592"/>
    <w:rsid w:val="00307E07"/>
    <w:rsid w:val="00310C86"/>
    <w:rsid w:val="0033021E"/>
    <w:rsid w:val="003309ED"/>
    <w:rsid w:val="0033383C"/>
    <w:rsid w:val="00340ACB"/>
    <w:rsid w:val="00346547"/>
    <w:rsid w:val="00354705"/>
    <w:rsid w:val="003565E4"/>
    <w:rsid w:val="00356789"/>
    <w:rsid w:val="0036114D"/>
    <w:rsid w:val="00364794"/>
    <w:rsid w:val="00365A5B"/>
    <w:rsid w:val="00371537"/>
    <w:rsid w:val="00383406"/>
    <w:rsid w:val="003848B5"/>
    <w:rsid w:val="003878EF"/>
    <w:rsid w:val="00393336"/>
    <w:rsid w:val="00395FFA"/>
    <w:rsid w:val="003A3B67"/>
    <w:rsid w:val="003A64C4"/>
    <w:rsid w:val="003B7ADE"/>
    <w:rsid w:val="003C2E81"/>
    <w:rsid w:val="003C4F81"/>
    <w:rsid w:val="003C6B66"/>
    <w:rsid w:val="003D4915"/>
    <w:rsid w:val="003D579D"/>
    <w:rsid w:val="003D5841"/>
    <w:rsid w:val="003D6670"/>
    <w:rsid w:val="003E134E"/>
    <w:rsid w:val="003F7044"/>
    <w:rsid w:val="004006DD"/>
    <w:rsid w:val="00403919"/>
    <w:rsid w:val="0041081E"/>
    <w:rsid w:val="004203DA"/>
    <w:rsid w:val="004216EC"/>
    <w:rsid w:val="004300F0"/>
    <w:rsid w:val="004327C9"/>
    <w:rsid w:val="00433266"/>
    <w:rsid w:val="00455A4A"/>
    <w:rsid w:val="00463313"/>
    <w:rsid w:val="004651FB"/>
    <w:rsid w:val="00475942"/>
    <w:rsid w:val="0047668C"/>
    <w:rsid w:val="00477DCF"/>
    <w:rsid w:val="004825DE"/>
    <w:rsid w:val="00485EB7"/>
    <w:rsid w:val="004A0D5A"/>
    <w:rsid w:val="004A1010"/>
    <w:rsid w:val="004A24B2"/>
    <w:rsid w:val="004A4246"/>
    <w:rsid w:val="004B2090"/>
    <w:rsid w:val="004B4535"/>
    <w:rsid w:val="004B573F"/>
    <w:rsid w:val="004C1944"/>
    <w:rsid w:val="004C33E8"/>
    <w:rsid w:val="004E1469"/>
    <w:rsid w:val="004F4A58"/>
    <w:rsid w:val="004F4C75"/>
    <w:rsid w:val="005009F0"/>
    <w:rsid w:val="00501723"/>
    <w:rsid w:val="00505530"/>
    <w:rsid w:val="00514369"/>
    <w:rsid w:val="00520119"/>
    <w:rsid w:val="005208A0"/>
    <w:rsid w:val="00526849"/>
    <w:rsid w:val="005269CC"/>
    <w:rsid w:val="00530589"/>
    <w:rsid w:val="00532E52"/>
    <w:rsid w:val="00534EA3"/>
    <w:rsid w:val="0054748B"/>
    <w:rsid w:val="005506CA"/>
    <w:rsid w:val="00551380"/>
    <w:rsid w:val="00551876"/>
    <w:rsid w:val="00556F0D"/>
    <w:rsid w:val="00566EAC"/>
    <w:rsid w:val="00571B05"/>
    <w:rsid w:val="00575344"/>
    <w:rsid w:val="005828D4"/>
    <w:rsid w:val="00583A70"/>
    <w:rsid w:val="005840AC"/>
    <w:rsid w:val="005905FB"/>
    <w:rsid w:val="005A2724"/>
    <w:rsid w:val="005A2C3A"/>
    <w:rsid w:val="005B268E"/>
    <w:rsid w:val="005B40F7"/>
    <w:rsid w:val="005B5ED8"/>
    <w:rsid w:val="005B72D1"/>
    <w:rsid w:val="005C4FD6"/>
    <w:rsid w:val="005C60FD"/>
    <w:rsid w:val="005C67AE"/>
    <w:rsid w:val="005D57D4"/>
    <w:rsid w:val="005E2143"/>
    <w:rsid w:val="005E685A"/>
    <w:rsid w:val="00605571"/>
    <w:rsid w:val="00606A35"/>
    <w:rsid w:val="00610D8F"/>
    <w:rsid w:val="00613359"/>
    <w:rsid w:val="006144CE"/>
    <w:rsid w:val="00621AB3"/>
    <w:rsid w:val="00621E35"/>
    <w:rsid w:val="006346A2"/>
    <w:rsid w:val="006451F7"/>
    <w:rsid w:val="006457F2"/>
    <w:rsid w:val="006536C0"/>
    <w:rsid w:val="00674095"/>
    <w:rsid w:val="0068213D"/>
    <w:rsid w:val="006842BE"/>
    <w:rsid w:val="0068602D"/>
    <w:rsid w:val="006929D8"/>
    <w:rsid w:val="00692BDC"/>
    <w:rsid w:val="00696462"/>
    <w:rsid w:val="006A24E1"/>
    <w:rsid w:val="006A26A2"/>
    <w:rsid w:val="006A40B9"/>
    <w:rsid w:val="006B0738"/>
    <w:rsid w:val="006B1F27"/>
    <w:rsid w:val="006B56D0"/>
    <w:rsid w:val="006C1690"/>
    <w:rsid w:val="006C2F83"/>
    <w:rsid w:val="006C6641"/>
    <w:rsid w:val="006E40E3"/>
    <w:rsid w:val="006F4291"/>
    <w:rsid w:val="00704BEE"/>
    <w:rsid w:val="007051DA"/>
    <w:rsid w:val="007149ED"/>
    <w:rsid w:val="00714C2F"/>
    <w:rsid w:val="007213A1"/>
    <w:rsid w:val="00722862"/>
    <w:rsid w:val="00722B84"/>
    <w:rsid w:val="007330B8"/>
    <w:rsid w:val="00741543"/>
    <w:rsid w:val="007447D2"/>
    <w:rsid w:val="00746D89"/>
    <w:rsid w:val="00750DD6"/>
    <w:rsid w:val="0075268C"/>
    <w:rsid w:val="00753E5A"/>
    <w:rsid w:val="0076117D"/>
    <w:rsid w:val="007612A4"/>
    <w:rsid w:val="00762866"/>
    <w:rsid w:val="0076408A"/>
    <w:rsid w:val="00767D3A"/>
    <w:rsid w:val="007730FD"/>
    <w:rsid w:val="00781D2F"/>
    <w:rsid w:val="007828CA"/>
    <w:rsid w:val="007878F5"/>
    <w:rsid w:val="007950EF"/>
    <w:rsid w:val="007A557B"/>
    <w:rsid w:val="007B0569"/>
    <w:rsid w:val="007B335C"/>
    <w:rsid w:val="007B49A1"/>
    <w:rsid w:val="007B52F6"/>
    <w:rsid w:val="007B6697"/>
    <w:rsid w:val="007B68E2"/>
    <w:rsid w:val="007B6B24"/>
    <w:rsid w:val="007C7CA3"/>
    <w:rsid w:val="007D0D74"/>
    <w:rsid w:val="007D167C"/>
    <w:rsid w:val="007D6352"/>
    <w:rsid w:val="007D7E04"/>
    <w:rsid w:val="007E32A6"/>
    <w:rsid w:val="007E44A8"/>
    <w:rsid w:val="007F018A"/>
    <w:rsid w:val="007F4ABC"/>
    <w:rsid w:val="007F6070"/>
    <w:rsid w:val="00800371"/>
    <w:rsid w:val="00800799"/>
    <w:rsid w:val="008054CE"/>
    <w:rsid w:val="008076C9"/>
    <w:rsid w:val="00816714"/>
    <w:rsid w:val="008209F8"/>
    <w:rsid w:val="00821204"/>
    <w:rsid w:val="00823E26"/>
    <w:rsid w:val="00823F27"/>
    <w:rsid w:val="0082451D"/>
    <w:rsid w:val="00835CE2"/>
    <w:rsid w:val="00836941"/>
    <w:rsid w:val="008403FD"/>
    <w:rsid w:val="0084797C"/>
    <w:rsid w:val="0085694D"/>
    <w:rsid w:val="00871C0A"/>
    <w:rsid w:val="008859D6"/>
    <w:rsid w:val="0089607F"/>
    <w:rsid w:val="0089637B"/>
    <w:rsid w:val="008A0A44"/>
    <w:rsid w:val="008A272E"/>
    <w:rsid w:val="008B6E20"/>
    <w:rsid w:val="008C096E"/>
    <w:rsid w:val="008C0F30"/>
    <w:rsid w:val="008C49B8"/>
    <w:rsid w:val="008D59CC"/>
    <w:rsid w:val="008D7299"/>
    <w:rsid w:val="008F14CD"/>
    <w:rsid w:val="009043F8"/>
    <w:rsid w:val="00907ACB"/>
    <w:rsid w:val="00915F97"/>
    <w:rsid w:val="00917126"/>
    <w:rsid w:val="00917832"/>
    <w:rsid w:val="00923024"/>
    <w:rsid w:val="00931176"/>
    <w:rsid w:val="00936704"/>
    <w:rsid w:val="00942B40"/>
    <w:rsid w:val="0094324E"/>
    <w:rsid w:val="0094582A"/>
    <w:rsid w:val="00961C2D"/>
    <w:rsid w:val="0096505C"/>
    <w:rsid w:val="00965FF0"/>
    <w:rsid w:val="00970557"/>
    <w:rsid w:val="0097229E"/>
    <w:rsid w:val="00983260"/>
    <w:rsid w:val="00984BC5"/>
    <w:rsid w:val="00990669"/>
    <w:rsid w:val="009A76E5"/>
    <w:rsid w:val="009B0182"/>
    <w:rsid w:val="009C041A"/>
    <w:rsid w:val="009C5737"/>
    <w:rsid w:val="009D28C5"/>
    <w:rsid w:val="009D5995"/>
    <w:rsid w:val="009D7057"/>
    <w:rsid w:val="009F77A0"/>
    <w:rsid w:val="00A12CF7"/>
    <w:rsid w:val="00A25C5F"/>
    <w:rsid w:val="00A37408"/>
    <w:rsid w:val="00A4085A"/>
    <w:rsid w:val="00A40D5E"/>
    <w:rsid w:val="00A449B4"/>
    <w:rsid w:val="00A519FD"/>
    <w:rsid w:val="00A5218F"/>
    <w:rsid w:val="00A56E4D"/>
    <w:rsid w:val="00A5768E"/>
    <w:rsid w:val="00A57A3B"/>
    <w:rsid w:val="00A614C4"/>
    <w:rsid w:val="00A650F2"/>
    <w:rsid w:val="00A678DE"/>
    <w:rsid w:val="00A81791"/>
    <w:rsid w:val="00A8179C"/>
    <w:rsid w:val="00A82F9E"/>
    <w:rsid w:val="00A835B8"/>
    <w:rsid w:val="00A83CCF"/>
    <w:rsid w:val="00A85966"/>
    <w:rsid w:val="00A867DF"/>
    <w:rsid w:val="00A9662F"/>
    <w:rsid w:val="00AA0BB5"/>
    <w:rsid w:val="00AA3798"/>
    <w:rsid w:val="00AA573E"/>
    <w:rsid w:val="00AA6F46"/>
    <w:rsid w:val="00AB3913"/>
    <w:rsid w:val="00AB7105"/>
    <w:rsid w:val="00AC5746"/>
    <w:rsid w:val="00AC6347"/>
    <w:rsid w:val="00AD2E19"/>
    <w:rsid w:val="00AD6DAB"/>
    <w:rsid w:val="00AE25E1"/>
    <w:rsid w:val="00AE32D5"/>
    <w:rsid w:val="00AE372D"/>
    <w:rsid w:val="00AF1E17"/>
    <w:rsid w:val="00AF34D8"/>
    <w:rsid w:val="00AF37DC"/>
    <w:rsid w:val="00B06D54"/>
    <w:rsid w:val="00B172F1"/>
    <w:rsid w:val="00B401FE"/>
    <w:rsid w:val="00B51D09"/>
    <w:rsid w:val="00B54E9B"/>
    <w:rsid w:val="00B63AEE"/>
    <w:rsid w:val="00B73722"/>
    <w:rsid w:val="00B7606F"/>
    <w:rsid w:val="00B900E6"/>
    <w:rsid w:val="00B95911"/>
    <w:rsid w:val="00BA1C29"/>
    <w:rsid w:val="00BA1CCF"/>
    <w:rsid w:val="00BA6DE0"/>
    <w:rsid w:val="00BB6988"/>
    <w:rsid w:val="00BC12C6"/>
    <w:rsid w:val="00BE13C5"/>
    <w:rsid w:val="00BE7542"/>
    <w:rsid w:val="00BF28C6"/>
    <w:rsid w:val="00BF28F3"/>
    <w:rsid w:val="00BF5A23"/>
    <w:rsid w:val="00BF7DBE"/>
    <w:rsid w:val="00C061CC"/>
    <w:rsid w:val="00C06438"/>
    <w:rsid w:val="00C0698D"/>
    <w:rsid w:val="00C15268"/>
    <w:rsid w:val="00C15358"/>
    <w:rsid w:val="00C15AD3"/>
    <w:rsid w:val="00C21900"/>
    <w:rsid w:val="00C21FC7"/>
    <w:rsid w:val="00C34350"/>
    <w:rsid w:val="00C40E0B"/>
    <w:rsid w:val="00C422F6"/>
    <w:rsid w:val="00C5384D"/>
    <w:rsid w:val="00C55242"/>
    <w:rsid w:val="00C6137F"/>
    <w:rsid w:val="00C61F57"/>
    <w:rsid w:val="00C62DED"/>
    <w:rsid w:val="00C64B3D"/>
    <w:rsid w:val="00C83ED3"/>
    <w:rsid w:val="00C936D1"/>
    <w:rsid w:val="00C940AB"/>
    <w:rsid w:val="00CA286F"/>
    <w:rsid w:val="00CA3088"/>
    <w:rsid w:val="00CA39BD"/>
    <w:rsid w:val="00CB1A60"/>
    <w:rsid w:val="00CB7092"/>
    <w:rsid w:val="00CC2F4D"/>
    <w:rsid w:val="00CC475C"/>
    <w:rsid w:val="00CD03CB"/>
    <w:rsid w:val="00CE0635"/>
    <w:rsid w:val="00CE08F5"/>
    <w:rsid w:val="00CE7A0B"/>
    <w:rsid w:val="00CF0360"/>
    <w:rsid w:val="00CF3CC4"/>
    <w:rsid w:val="00CF3FC1"/>
    <w:rsid w:val="00CF505D"/>
    <w:rsid w:val="00CF53F5"/>
    <w:rsid w:val="00CF6489"/>
    <w:rsid w:val="00CF71A1"/>
    <w:rsid w:val="00D02017"/>
    <w:rsid w:val="00D161CD"/>
    <w:rsid w:val="00D2082F"/>
    <w:rsid w:val="00D24CFF"/>
    <w:rsid w:val="00D24DE3"/>
    <w:rsid w:val="00D2655E"/>
    <w:rsid w:val="00D31C0D"/>
    <w:rsid w:val="00D339AF"/>
    <w:rsid w:val="00D36C6A"/>
    <w:rsid w:val="00D36ED0"/>
    <w:rsid w:val="00D42A6D"/>
    <w:rsid w:val="00D52468"/>
    <w:rsid w:val="00D61E29"/>
    <w:rsid w:val="00D73F90"/>
    <w:rsid w:val="00D84E37"/>
    <w:rsid w:val="00D92081"/>
    <w:rsid w:val="00D92BAF"/>
    <w:rsid w:val="00DA1C72"/>
    <w:rsid w:val="00DA308D"/>
    <w:rsid w:val="00DA3571"/>
    <w:rsid w:val="00DA3770"/>
    <w:rsid w:val="00DA7596"/>
    <w:rsid w:val="00DA75D2"/>
    <w:rsid w:val="00DB2645"/>
    <w:rsid w:val="00DB634E"/>
    <w:rsid w:val="00DB6F46"/>
    <w:rsid w:val="00DE1F67"/>
    <w:rsid w:val="00DE2EC9"/>
    <w:rsid w:val="00E00354"/>
    <w:rsid w:val="00E00A42"/>
    <w:rsid w:val="00E10936"/>
    <w:rsid w:val="00E132D0"/>
    <w:rsid w:val="00E16BDB"/>
    <w:rsid w:val="00E239DA"/>
    <w:rsid w:val="00E23B00"/>
    <w:rsid w:val="00E23E0B"/>
    <w:rsid w:val="00E3092C"/>
    <w:rsid w:val="00E35910"/>
    <w:rsid w:val="00E404B6"/>
    <w:rsid w:val="00E40AF6"/>
    <w:rsid w:val="00E448F0"/>
    <w:rsid w:val="00E4566E"/>
    <w:rsid w:val="00E45979"/>
    <w:rsid w:val="00E46062"/>
    <w:rsid w:val="00E476A4"/>
    <w:rsid w:val="00E52844"/>
    <w:rsid w:val="00E6100F"/>
    <w:rsid w:val="00E63E91"/>
    <w:rsid w:val="00E644FC"/>
    <w:rsid w:val="00E650A5"/>
    <w:rsid w:val="00E76981"/>
    <w:rsid w:val="00E77279"/>
    <w:rsid w:val="00E82F00"/>
    <w:rsid w:val="00E83086"/>
    <w:rsid w:val="00E83122"/>
    <w:rsid w:val="00E83AA3"/>
    <w:rsid w:val="00E841CE"/>
    <w:rsid w:val="00E90036"/>
    <w:rsid w:val="00E90084"/>
    <w:rsid w:val="00E91048"/>
    <w:rsid w:val="00E9712C"/>
    <w:rsid w:val="00EA5CD6"/>
    <w:rsid w:val="00EB429D"/>
    <w:rsid w:val="00EC493F"/>
    <w:rsid w:val="00EC5F94"/>
    <w:rsid w:val="00EE498F"/>
    <w:rsid w:val="00EE5C06"/>
    <w:rsid w:val="00EF00AD"/>
    <w:rsid w:val="00EF010A"/>
    <w:rsid w:val="00EF0750"/>
    <w:rsid w:val="00EF66D2"/>
    <w:rsid w:val="00F0064F"/>
    <w:rsid w:val="00F012BD"/>
    <w:rsid w:val="00F05E4D"/>
    <w:rsid w:val="00F12CB7"/>
    <w:rsid w:val="00F14C19"/>
    <w:rsid w:val="00F233AA"/>
    <w:rsid w:val="00F260BC"/>
    <w:rsid w:val="00F369DB"/>
    <w:rsid w:val="00F41E32"/>
    <w:rsid w:val="00F431A0"/>
    <w:rsid w:val="00F443C4"/>
    <w:rsid w:val="00F4578C"/>
    <w:rsid w:val="00F503D0"/>
    <w:rsid w:val="00F56951"/>
    <w:rsid w:val="00F56C6A"/>
    <w:rsid w:val="00F618B3"/>
    <w:rsid w:val="00F666B7"/>
    <w:rsid w:val="00F6748B"/>
    <w:rsid w:val="00F71138"/>
    <w:rsid w:val="00F71263"/>
    <w:rsid w:val="00F76BDA"/>
    <w:rsid w:val="00F77120"/>
    <w:rsid w:val="00F803AA"/>
    <w:rsid w:val="00F8694F"/>
    <w:rsid w:val="00F91BC6"/>
    <w:rsid w:val="00F9217E"/>
    <w:rsid w:val="00FA074A"/>
    <w:rsid w:val="00FA5C9E"/>
    <w:rsid w:val="00FB7380"/>
    <w:rsid w:val="00FC13D7"/>
    <w:rsid w:val="00FC15E0"/>
    <w:rsid w:val="00FC743A"/>
    <w:rsid w:val="00FD06DC"/>
    <w:rsid w:val="00FD06E1"/>
    <w:rsid w:val="00FD57FC"/>
    <w:rsid w:val="00FE307F"/>
    <w:rsid w:val="00FE3E24"/>
    <w:rsid w:val="00FE6E1C"/>
    <w:rsid w:val="00FF476E"/>
    <w:rsid w:val="00FF7038"/>
    <w:rsid w:val="00FF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0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1"/>
    <w:link w:val="Heading1Char"/>
    <w:uiPriority w:val="99"/>
    <w:qFormat/>
    <w:rsid w:val="00D36ED0"/>
    <w:pPr>
      <w:keepNext/>
      <w:keepLines/>
      <w:spacing w:before="480" w:after="120" w:line="240" w:lineRule="auto"/>
      <w:outlineLvl w:val="0"/>
    </w:pPr>
    <w:rPr>
      <w:b/>
      <w:sz w:val="48"/>
      <w:szCs w:val="48"/>
      <w:lang w:eastAsia="it-IT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821204"/>
    <w:pPr>
      <w:keepNext/>
      <w:suppressAutoHyphens/>
      <w:spacing w:after="0" w:line="240" w:lineRule="auto"/>
      <w:jc w:val="center"/>
      <w:outlineLvl w:val="1"/>
    </w:pPr>
    <w:rPr>
      <w:rFonts w:cs="Arial"/>
      <w:b/>
      <w:bCs/>
      <w:sz w:val="52"/>
      <w:szCs w:val="40"/>
      <w:lang w:eastAsia="ar-SA"/>
    </w:rPr>
  </w:style>
  <w:style w:type="paragraph" w:styleId="Heading3">
    <w:name w:val="heading 3"/>
    <w:basedOn w:val="Normal"/>
    <w:next w:val="normal1"/>
    <w:link w:val="Heading3Char"/>
    <w:uiPriority w:val="99"/>
    <w:qFormat/>
    <w:rsid w:val="00D36ED0"/>
    <w:pPr>
      <w:keepNext/>
      <w:keepLines/>
      <w:spacing w:before="280" w:after="80" w:line="240" w:lineRule="auto"/>
      <w:outlineLvl w:val="2"/>
    </w:pPr>
    <w:rPr>
      <w:b/>
      <w:sz w:val="28"/>
      <w:szCs w:val="28"/>
      <w:lang w:eastAsia="it-IT"/>
    </w:rPr>
  </w:style>
  <w:style w:type="paragraph" w:styleId="Heading4">
    <w:name w:val="heading 4"/>
    <w:basedOn w:val="Normal"/>
    <w:next w:val="normal1"/>
    <w:link w:val="Heading4Char"/>
    <w:uiPriority w:val="99"/>
    <w:qFormat/>
    <w:rsid w:val="00D36ED0"/>
    <w:pPr>
      <w:keepNext/>
      <w:keepLines/>
      <w:spacing w:before="240" w:after="40" w:line="240" w:lineRule="auto"/>
      <w:outlineLvl w:val="3"/>
    </w:pPr>
    <w:rPr>
      <w:b/>
      <w:sz w:val="24"/>
      <w:szCs w:val="24"/>
      <w:lang w:eastAsia="it-IT"/>
    </w:rPr>
  </w:style>
  <w:style w:type="paragraph" w:styleId="Heading5">
    <w:name w:val="heading 5"/>
    <w:basedOn w:val="Normal"/>
    <w:next w:val="normal1"/>
    <w:link w:val="Heading5Char"/>
    <w:uiPriority w:val="99"/>
    <w:qFormat/>
    <w:rsid w:val="00D36ED0"/>
    <w:pPr>
      <w:keepNext/>
      <w:keepLines/>
      <w:spacing w:before="220" w:after="40" w:line="240" w:lineRule="auto"/>
      <w:outlineLvl w:val="4"/>
    </w:pPr>
    <w:rPr>
      <w:b/>
      <w:lang w:eastAsia="it-IT"/>
    </w:rPr>
  </w:style>
  <w:style w:type="paragraph" w:styleId="Heading6">
    <w:name w:val="heading 6"/>
    <w:basedOn w:val="Normal"/>
    <w:next w:val="normal1"/>
    <w:link w:val="Heading6Char"/>
    <w:uiPriority w:val="99"/>
    <w:qFormat/>
    <w:rsid w:val="00D36ED0"/>
    <w:pPr>
      <w:keepNext/>
      <w:keepLines/>
      <w:spacing w:before="200" w:after="40" w:line="240" w:lineRule="auto"/>
      <w:outlineLvl w:val="5"/>
    </w:pPr>
    <w:rPr>
      <w:b/>
      <w:sz w:val="20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6ED0"/>
    <w:rPr>
      <w:rFonts w:cs="Times New Roman"/>
      <w:b/>
      <w:sz w:val="48"/>
      <w:szCs w:val="48"/>
      <w:lang w:val="it-IT" w:eastAsia="it-IT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1204"/>
    <w:rPr>
      <w:rFonts w:ascii="Calibri" w:hAnsi="Calibri" w:cs="Arial"/>
      <w:b/>
      <w:bCs/>
      <w:sz w:val="40"/>
      <w:szCs w:val="40"/>
      <w:lang w:val="it-IT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6ED0"/>
    <w:rPr>
      <w:rFonts w:cs="Times New Roman"/>
      <w:b/>
      <w:sz w:val="28"/>
      <w:szCs w:val="28"/>
      <w:lang w:val="it-IT" w:eastAsia="it-IT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36ED0"/>
    <w:rPr>
      <w:rFonts w:cs="Times New Roman"/>
      <w:b/>
      <w:sz w:val="24"/>
      <w:szCs w:val="24"/>
      <w:lang w:val="it-IT" w:eastAsia="it-IT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36ED0"/>
    <w:rPr>
      <w:rFonts w:cs="Times New Roman"/>
      <w:b/>
      <w:sz w:val="22"/>
      <w:szCs w:val="22"/>
      <w:lang w:val="it-IT" w:eastAsia="it-IT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36ED0"/>
    <w:rPr>
      <w:rFonts w:cs="Times New Roman"/>
      <w:b/>
      <w:lang w:val="it-IT" w:eastAsia="it-IT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31C0D"/>
    <w:rPr>
      <w:rFonts w:ascii="Arial" w:hAnsi="Arial" w:cs="Arial"/>
      <w:b/>
      <w:bCs/>
      <w:kern w:val="2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rsid w:val="00D31C0D"/>
    <w:rPr>
      <w:rFonts w:cs="Times New Roman"/>
      <w:w w:val="100"/>
      <w:position w:val="0"/>
      <w:sz w:val="16"/>
      <w:effect w:val="none"/>
      <w:vertAlign w:val="baseline"/>
      <w:em w:val="none"/>
    </w:rPr>
  </w:style>
  <w:style w:type="character" w:customStyle="1" w:styleId="CommentTextChar">
    <w:name w:val="Comment Text Char"/>
    <w:uiPriority w:val="99"/>
    <w:locked/>
    <w:rsid w:val="00D31C0D"/>
    <w:rPr>
      <w:rFonts w:ascii="Times New Roman" w:hAnsi="Times New Roman"/>
      <w:sz w:val="20"/>
    </w:rPr>
  </w:style>
  <w:style w:type="character" w:customStyle="1" w:styleId="BalloonTextChar">
    <w:name w:val="Balloon Text Char"/>
    <w:uiPriority w:val="99"/>
    <w:semiHidden/>
    <w:locked/>
    <w:rsid w:val="00D31C0D"/>
    <w:rPr>
      <w:rFonts w:ascii="Lucida Grande" w:hAnsi="Lucida Grande"/>
      <w:sz w:val="18"/>
      <w:lang w:eastAsia="en-US"/>
    </w:rPr>
  </w:style>
  <w:style w:type="character" w:customStyle="1" w:styleId="CommentSubjectChar">
    <w:name w:val="Comment Subject Char"/>
    <w:uiPriority w:val="99"/>
    <w:semiHidden/>
    <w:locked/>
    <w:rsid w:val="00D31C0D"/>
    <w:rPr>
      <w:rFonts w:ascii="Calibri" w:hAnsi="Calibri"/>
      <w:b/>
      <w:sz w:val="20"/>
      <w:lang w:eastAsia="en-US"/>
    </w:rPr>
  </w:style>
  <w:style w:type="character" w:customStyle="1" w:styleId="SubtitleChar">
    <w:name w:val="Subtitle Char"/>
    <w:uiPriority w:val="99"/>
    <w:locked/>
    <w:rsid w:val="00D36ED0"/>
    <w:rPr>
      <w:rFonts w:ascii="Cambria" w:hAnsi="Cambria"/>
      <w:sz w:val="24"/>
      <w:lang w:eastAsia="en-US"/>
    </w:rPr>
  </w:style>
  <w:style w:type="character" w:customStyle="1" w:styleId="ListLabel1">
    <w:name w:val="ListLabel 1"/>
    <w:uiPriority w:val="99"/>
    <w:rsid w:val="00D31C0D"/>
    <w:rPr>
      <w:rFonts w:eastAsia="Times New Roman"/>
      <w:position w:val="0"/>
      <w:sz w:val="20"/>
      <w:vertAlign w:val="baseline"/>
    </w:rPr>
  </w:style>
  <w:style w:type="character" w:customStyle="1" w:styleId="ListLabel2">
    <w:name w:val="ListLabel 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">
    <w:name w:val="ListLabel 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4">
    <w:name w:val="ListLabel 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5">
    <w:name w:val="ListLabel 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6">
    <w:name w:val="ListLabel 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7">
    <w:name w:val="ListLabel 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8">
    <w:name w:val="ListLabel 8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9">
    <w:name w:val="ListLabel 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10">
    <w:name w:val="ListLabel 10"/>
    <w:uiPriority w:val="99"/>
    <w:rsid w:val="00D31C0D"/>
  </w:style>
  <w:style w:type="character" w:customStyle="1" w:styleId="ListLabel11">
    <w:name w:val="ListLabel 11"/>
    <w:uiPriority w:val="99"/>
    <w:rsid w:val="00D31C0D"/>
  </w:style>
  <w:style w:type="character" w:customStyle="1" w:styleId="ListLabel12">
    <w:name w:val="ListLabel 12"/>
    <w:uiPriority w:val="99"/>
    <w:rsid w:val="00D31C0D"/>
  </w:style>
  <w:style w:type="character" w:customStyle="1" w:styleId="ListLabel13">
    <w:name w:val="ListLabel 13"/>
    <w:uiPriority w:val="99"/>
    <w:rsid w:val="00D31C0D"/>
  </w:style>
  <w:style w:type="character" w:customStyle="1" w:styleId="ListLabel14">
    <w:name w:val="ListLabel 14"/>
    <w:uiPriority w:val="99"/>
    <w:rsid w:val="00D31C0D"/>
  </w:style>
  <w:style w:type="character" w:customStyle="1" w:styleId="ListLabel15">
    <w:name w:val="ListLabel 15"/>
    <w:uiPriority w:val="99"/>
    <w:rsid w:val="00D31C0D"/>
  </w:style>
  <w:style w:type="character" w:customStyle="1" w:styleId="ListLabel16">
    <w:name w:val="ListLabel 16"/>
    <w:uiPriority w:val="99"/>
    <w:rsid w:val="00D31C0D"/>
  </w:style>
  <w:style w:type="character" w:customStyle="1" w:styleId="ListLabel17">
    <w:name w:val="ListLabel 17"/>
    <w:uiPriority w:val="99"/>
    <w:rsid w:val="00D31C0D"/>
  </w:style>
  <w:style w:type="character" w:customStyle="1" w:styleId="ListLabel18">
    <w:name w:val="ListLabel 18"/>
    <w:uiPriority w:val="99"/>
    <w:rsid w:val="00D31C0D"/>
  </w:style>
  <w:style w:type="character" w:customStyle="1" w:styleId="ListLabel19">
    <w:name w:val="ListLabel 19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0">
    <w:name w:val="ListLabel 2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1">
    <w:name w:val="ListLabel 2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2">
    <w:name w:val="ListLabel 2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3">
    <w:name w:val="ListLabel 2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4">
    <w:name w:val="ListLabel 2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5">
    <w:name w:val="ListLabel 2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6">
    <w:name w:val="ListLabel 2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7">
    <w:name w:val="ListLabel 2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8">
    <w:name w:val="ListLabel 28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9">
    <w:name w:val="ListLabel 2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0">
    <w:name w:val="ListLabel 3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1">
    <w:name w:val="ListLabel 3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2">
    <w:name w:val="ListLabel 3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3">
    <w:name w:val="ListLabel 3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4">
    <w:name w:val="ListLabel 3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5">
    <w:name w:val="ListLabel 3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6">
    <w:name w:val="ListLabel 36"/>
    <w:uiPriority w:val="99"/>
    <w:rsid w:val="00D31C0D"/>
    <w:rPr>
      <w:rFonts w:eastAsia="Times New Roman"/>
      <w:position w:val="0"/>
      <w:sz w:val="22"/>
      <w:vertAlign w:val="baseline"/>
    </w:rPr>
  </w:style>
  <w:style w:type="paragraph" w:styleId="Title">
    <w:name w:val="Title"/>
    <w:basedOn w:val="Normal"/>
    <w:next w:val="BodyText"/>
    <w:link w:val="TitleChar"/>
    <w:uiPriority w:val="99"/>
    <w:qFormat/>
    <w:rsid w:val="00D31C0D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5208A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D31C0D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208A0"/>
    <w:rPr>
      <w:rFonts w:cs="Times New Roman"/>
      <w:lang w:eastAsia="en-US"/>
    </w:rPr>
  </w:style>
  <w:style w:type="paragraph" w:styleId="List">
    <w:name w:val="List"/>
    <w:basedOn w:val="BodyText"/>
    <w:uiPriority w:val="99"/>
    <w:rsid w:val="00D31C0D"/>
    <w:rPr>
      <w:rFonts w:cs="Lucida Sans"/>
    </w:rPr>
  </w:style>
  <w:style w:type="paragraph" w:styleId="Caption">
    <w:name w:val="caption"/>
    <w:basedOn w:val="Normal"/>
    <w:uiPriority w:val="99"/>
    <w:qFormat/>
    <w:rsid w:val="00D31C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D31C0D"/>
    <w:pPr>
      <w:suppressLineNumbers/>
    </w:pPr>
    <w:rPr>
      <w:rFonts w:cs="Lucida Sans"/>
    </w:rPr>
  </w:style>
  <w:style w:type="paragraph" w:customStyle="1" w:styleId="LO-normal">
    <w:name w:val="LO-normal"/>
    <w:uiPriority w:val="99"/>
    <w:rsid w:val="00D36ED0"/>
    <w:pPr>
      <w:spacing w:after="200" w:line="276" w:lineRule="auto"/>
    </w:pPr>
  </w:style>
  <w:style w:type="paragraph" w:customStyle="1" w:styleId="normal2">
    <w:name w:val="normal2"/>
    <w:uiPriority w:val="99"/>
    <w:rsid w:val="00D36ED0"/>
    <w:pPr>
      <w:spacing w:after="200" w:line="276" w:lineRule="auto"/>
    </w:pPr>
  </w:style>
  <w:style w:type="paragraph" w:customStyle="1" w:styleId="normal1">
    <w:name w:val="normal1"/>
    <w:uiPriority w:val="99"/>
    <w:rsid w:val="00D36ED0"/>
    <w:pPr>
      <w:spacing w:after="200" w:line="276" w:lineRule="auto"/>
    </w:pPr>
  </w:style>
  <w:style w:type="paragraph" w:styleId="ListParagraph">
    <w:name w:val="List Paragraph"/>
    <w:basedOn w:val="Normal"/>
    <w:uiPriority w:val="99"/>
    <w:qFormat/>
    <w:rsid w:val="00D31C0D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CarattereCarattere">
    <w:name w:val="Carattere Carattere"/>
    <w:uiPriority w:val="99"/>
    <w:rsid w:val="00D31C0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76" w:lineRule="auto"/>
      <w:jc w:val="both"/>
    </w:pPr>
    <w:rPr>
      <w:rFonts w:ascii="Arial" w:hAnsi="Arial" w:cs="Arial"/>
      <w:spacing w:val="-2"/>
      <w:sz w:val="18"/>
      <w:szCs w:val="18"/>
      <w:lang w:val="en-GB" w:eastAsia="en-GB"/>
    </w:rPr>
  </w:style>
  <w:style w:type="paragraph" w:styleId="CommentText">
    <w:name w:val="annotation text"/>
    <w:basedOn w:val="Normal"/>
    <w:link w:val="CommentTextChar1"/>
    <w:uiPriority w:val="99"/>
    <w:rsid w:val="00D31C0D"/>
    <w:pPr>
      <w:suppressAutoHyphens/>
      <w:spacing w:after="0" w:line="1" w:lineRule="atLeast"/>
      <w:ind w:left="-1" w:hanging="1"/>
      <w:textAlignment w:val="top"/>
      <w:outlineLvl w:val="0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5208A0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D31C0D"/>
    <w:pPr>
      <w:spacing w:after="0" w:line="240" w:lineRule="auto"/>
    </w:pPr>
    <w:rPr>
      <w:rFonts w:ascii="Lucida Grande" w:hAnsi="Lucida Grande" w:cs="Times New Roman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208A0"/>
    <w:rPr>
      <w:rFonts w:ascii="Times New Roman" w:hAnsi="Times New Roman" w:cs="Times New Roman"/>
      <w:sz w:val="2"/>
      <w:lang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D31C0D"/>
    <w:pPr>
      <w:suppressAutoHyphens w:val="0"/>
      <w:spacing w:after="200" w:line="240" w:lineRule="auto"/>
      <w:ind w:left="0" w:firstLine="0"/>
      <w:textAlignment w:val="auto"/>
    </w:pPr>
    <w:rPr>
      <w:rFonts w:ascii="Calibri" w:hAnsi="Calibri"/>
      <w:b/>
      <w:bCs/>
      <w:lang w:eastAsia="en-US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5208A0"/>
    <w:rPr>
      <w:rFonts w:cs="Calibri"/>
      <w:b/>
      <w:bCs/>
      <w:szCs w:val="20"/>
      <w:lang w:eastAsia="en-US"/>
    </w:rPr>
  </w:style>
  <w:style w:type="paragraph" w:styleId="Subtitle">
    <w:name w:val="Subtitle"/>
    <w:basedOn w:val="normal1"/>
    <w:next w:val="normal1"/>
    <w:link w:val="SubtitleChar1"/>
    <w:uiPriority w:val="99"/>
    <w:qFormat/>
    <w:rsid w:val="00D36ED0"/>
    <w:pPr>
      <w:keepNext/>
      <w:keepLines/>
      <w:spacing w:before="360" w:after="80"/>
    </w:pPr>
    <w:rPr>
      <w:rFonts w:ascii="Cambria" w:hAnsi="Cambria" w:cs="Times New Roman"/>
      <w:sz w:val="24"/>
      <w:szCs w:val="24"/>
      <w:lang w:eastAsia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5208A0"/>
    <w:rPr>
      <w:rFonts w:ascii="Cambria" w:hAnsi="Cambria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D31C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">
    <w:name w:val="Stile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2">
    <w:name w:val="Stile1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1">
    <w:name w:val="Stile1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0">
    <w:name w:val="Stile10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9">
    <w:name w:val="Stile9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8">
    <w:name w:val="Stile8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7">
    <w:name w:val="Stile7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6">
    <w:name w:val="Stile6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5">
    <w:name w:val="Stile5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4">
    <w:name w:val="Stile4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3">
    <w:name w:val="Stile3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2">
    <w:name w:val="Stile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">
    <w:name w:val="Stile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rsid w:val="007B6697"/>
    <w:pPr>
      <w:spacing w:before="100" w:beforeAutospacing="1" w:after="142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ormal0">
    <w:name w:val="normal"/>
    <w:uiPriority w:val="99"/>
    <w:rsid w:val="004B573F"/>
    <w:pPr>
      <w:spacing w:line="276" w:lineRule="auto"/>
    </w:pPr>
    <w:rPr>
      <w:rFonts w:ascii="Arial" w:hAnsi="Arial" w:cs="Arial"/>
    </w:rPr>
  </w:style>
  <w:style w:type="paragraph" w:customStyle="1" w:styleId="Default">
    <w:name w:val="Default"/>
    <w:uiPriority w:val="99"/>
    <w:rsid w:val="004B573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after="200" w:line="276" w:lineRule="auto"/>
    </w:pPr>
    <w:rPr>
      <w:rFonts w:ascii="Helvetica Neue" w:hAnsi="Helvetica Neue" w:cs="Arial Unicode MS"/>
      <w:color w:val="000000"/>
      <w:sz w:val="24"/>
      <w:szCs w:val="24"/>
      <w:u w:color="000000"/>
      <w:shd w:val="clear" w:color="FFFFFF" w:fill="FFFFFF"/>
    </w:rPr>
  </w:style>
  <w:style w:type="paragraph" w:styleId="Header">
    <w:name w:val="header"/>
    <w:basedOn w:val="Normal"/>
    <w:link w:val="Head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6988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6988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0B745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locked/>
    <w:rsid w:val="00383406"/>
    <w:pPr>
      <w:tabs>
        <w:tab w:val="right" w:leader="dot" w:pos="9630"/>
      </w:tabs>
      <w:ind w:hanging="180"/>
    </w:pPr>
    <w:rPr>
      <w:b/>
      <w:noProof/>
    </w:rPr>
  </w:style>
  <w:style w:type="paragraph" w:styleId="TOC2">
    <w:name w:val="toc 2"/>
    <w:basedOn w:val="Normal"/>
    <w:next w:val="Normal"/>
    <w:autoRedefine/>
    <w:uiPriority w:val="99"/>
    <w:semiHidden/>
    <w:locked/>
    <w:rsid w:val="007F4ABC"/>
    <w:pPr>
      <w:tabs>
        <w:tab w:val="right" w:leader="dot" w:pos="9630"/>
      </w:tabs>
      <w:spacing w:after="120"/>
      <w:ind w:left="360"/>
    </w:pPr>
  </w:style>
  <w:style w:type="character" w:styleId="Hyperlink">
    <w:name w:val="Hyperlink"/>
    <w:basedOn w:val="DefaultParagraphFont"/>
    <w:uiPriority w:val="99"/>
    <w:rsid w:val="00CC475C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4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4">
    <w:name w:val="toc 4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72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5">
    <w:name w:val="toc 5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96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6">
    <w:name w:val="toc 6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20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7">
    <w:name w:val="toc 7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44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8">
    <w:name w:val="toc 8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6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9">
    <w:name w:val="toc 9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920"/>
    </w:pPr>
    <w:rPr>
      <w:rFonts w:ascii="Times New Roman" w:hAnsi="Times New Roman" w:cs="Mangal"/>
      <w:sz w:val="24"/>
      <w:szCs w:val="24"/>
      <w:lang w:eastAsia="it-IT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13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3727</Words>
  <Characters>21247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Insegnamento</dc:title>
  <dc:subject/>
  <dc:creator>Mac</dc:creator>
  <cp:keywords/>
  <dc:description/>
  <cp:lastModifiedBy>Provincia Autonoma di Trento</cp:lastModifiedBy>
  <cp:revision>3</cp:revision>
  <cp:lastPrinted>2021-05-26T12:35:00Z</cp:lastPrinted>
  <dcterms:created xsi:type="dcterms:W3CDTF">2024-03-05T08:56:00Z</dcterms:created>
  <dcterms:modified xsi:type="dcterms:W3CDTF">2024-03-05T14:04:00Z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